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F4B" w:rsidRDefault="00627B6F">
      <w:pPr>
        <w:spacing w:after="0" w:line="276" w:lineRule="auto"/>
        <w:jc w:val="cente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Zmluva o </w:t>
      </w:r>
      <w:r w:rsidR="00A16E4D">
        <w:rPr>
          <w:rFonts w:ascii="Bookman Old Style" w:eastAsia="Bookman Old Style" w:hAnsi="Bookman Old Style" w:cs="Bookman Old Style"/>
          <w:sz w:val="28"/>
          <w:szCs w:val="28"/>
        </w:rPr>
        <w:t>dodaní</w:t>
      </w:r>
      <w:r>
        <w:rPr>
          <w:rFonts w:ascii="Bookman Old Style" w:eastAsia="Bookman Old Style" w:hAnsi="Bookman Old Style" w:cs="Bookman Old Style"/>
          <w:sz w:val="28"/>
          <w:szCs w:val="28"/>
        </w:rPr>
        <w:t xml:space="preserve"> software</w:t>
      </w:r>
    </w:p>
    <w:p w:rsidR="00794F4B" w:rsidRDefault="00627B6F">
      <w:pPr>
        <w:spacing w:after="0"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uzatvorená podľa ustanovenia § 269 ods. 2 a § 536 a </w:t>
      </w:r>
      <w:proofErr w:type="spellStart"/>
      <w:r>
        <w:rPr>
          <w:rFonts w:ascii="Bookman Old Style" w:eastAsia="Bookman Old Style" w:hAnsi="Bookman Old Style" w:cs="Bookman Old Style"/>
          <w:sz w:val="20"/>
          <w:szCs w:val="20"/>
        </w:rPr>
        <w:t>nasl</w:t>
      </w:r>
      <w:proofErr w:type="spellEnd"/>
      <w:r>
        <w:rPr>
          <w:rFonts w:ascii="Bookman Old Style" w:eastAsia="Bookman Old Style" w:hAnsi="Bookman Old Style" w:cs="Bookman Old Style"/>
          <w:sz w:val="20"/>
          <w:szCs w:val="20"/>
        </w:rPr>
        <w:t>. zákona číslo 513/1991 Zb. Obchodný zákonníka v znení neskorších predpisov medzi :</w:t>
      </w:r>
    </w:p>
    <w:p w:rsidR="00794F4B" w:rsidRDefault="00794F4B">
      <w:pPr>
        <w:spacing w:after="0" w:line="276" w:lineRule="auto"/>
        <w:jc w:val="center"/>
        <w:rPr>
          <w:rFonts w:ascii="Bookman Old Style" w:eastAsia="Bookman Old Style" w:hAnsi="Bookman Old Style" w:cs="Bookman Old Style"/>
          <w:sz w:val="20"/>
          <w:szCs w:val="20"/>
        </w:rPr>
      </w:pPr>
    </w:p>
    <w:p w:rsidR="00794F4B" w:rsidRDefault="00627B6F">
      <w:pPr>
        <w:spacing w:after="0" w:line="276"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Objednávateľom :</w:t>
      </w:r>
    </w:p>
    <w:p w:rsidR="00794F4B" w:rsidRDefault="00627B6F">
      <w:pPr>
        <w:spacing w:after="0" w:line="276"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Obchodné meno :</w:t>
      </w:r>
      <w:r>
        <w:rPr>
          <w:rFonts w:ascii="Bookman Old Style" w:eastAsia="Bookman Old Style" w:hAnsi="Bookman Old Style" w:cs="Bookman Old Style"/>
          <w:b/>
          <w:sz w:val="20"/>
          <w:szCs w:val="20"/>
        </w:rPr>
        <w:tab/>
      </w:r>
      <w:proofErr w:type="spellStart"/>
      <w:r>
        <w:rPr>
          <w:rFonts w:ascii="Bookman Old Style" w:eastAsia="Bookman Old Style" w:hAnsi="Bookman Old Style" w:cs="Bookman Old Style"/>
          <w:b/>
          <w:sz w:val="20"/>
          <w:szCs w:val="20"/>
        </w:rPr>
        <w:t>NetSpace</w:t>
      </w:r>
      <w:proofErr w:type="spellEnd"/>
      <w:r>
        <w:rPr>
          <w:rFonts w:ascii="Bookman Old Style" w:eastAsia="Bookman Old Style" w:hAnsi="Bookman Old Style" w:cs="Bookman Old Style"/>
          <w:b/>
          <w:sz w:val="20"/>
          <w:szCs w:val="20"/>
        </w:rPr>
        <w:t xml:space="preserve"> s.r.o.</w:t>
      </w:r>
    </w:p>
    <w:p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So sídlom :</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Obrancov mieru 3173/13, 962 12 Detva</w:t>
      </w:r>
    </w:p>
    <w:p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IČO :</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36049778</w:t>
      </w:r>
    </w:p>
    <w:p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DIČ :</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sidR="00D0561C" w:rsidRPr="00D0561C">
        <w:rPr>
          <w:rFonts w:ascii="Bookman Old Style" w:eastAsia="Bookman Old Style" w:hAnsi="Bookman Old Style" w:cs="Bookman Old Style"/>
          <w:sz w:val="20"/>
          <w:szCs w:val="20"/>
        </w:rPr>
        <w:t>2020072560</w:t>
      </w:r>
    </w:p>
    <w:p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IČ DPH :</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sidR="00D0561C">
        <w:rPr>
          <w:rFonts w:ascii="Bookman Old Style" w:eastAsia="Bookman Old Style" w:hAnsi="Bookman Old Style" w:cs="Bookman Old Style"/>
          <w:sz w:val="20"/>
          <w:szCs w:val="20"/>
        </w:rPr>
        <w:t>SK</w:t>
      </w:r>
      <w:r w:rsidR="00D0561C" w:rsidRPr="00D0561C">
        <w:rPr>
          <w:rFonts w:ascii="Bookman Old Style" w:eastAsia="Bookman Old Style" w:hAnsi="Bookman Old Style" w:cs="Bookman Old Style"/>
          <w:sz w:val="20"/>
          <w:szCs w:val="20"/>
        </w:rPr>
        <w:t>2020072560</w:t>
      </w:r>
    </w:p>
    <w:p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Zapísaný v :</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Obchodnom registri Okresného súdu Banská Bystrica</w:t>
      </w:r>
    </w:p>
    <w:p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 xml:space="preserve">Oddiel </w:t>
      </w:r>
      <w:proofErr w:type="spellStart"/>
      <w:r>
        <w:rPr>
          <w:rFonts w:ascii="Bookman Old Style" w:eastAsia="Bookman Old Style" w:hAnsi="Bookman Old Style" w:cs="Bookman Old Style"/>
          <w:sz w:val="20"/>
          <w:szCs w:val="20"/>
        </w:rPr>
        <w:t>Sro</w:t>
      </w:r>
      <w:proofErr w:type="spellEnd"/>
      <w:r>
        <w:rPr>
          <w:rFonts w:ascii="Bookman Old Style" w:eastAsia="Bookman Old Style" w:hAnsi="Bookman Old Style" w:cs="Bookman Old Style"/>
          <w:sz w:val="20"/>
          <w:szCs w:val="20"/>
        </w:rPr>
        <w:t>, vložka číslo</w:t>
      </w:r>
      <w:r w:rsidR="00D0561C">
        <w:rPr>
          <w:rFonts w:ascii="Bookman Old Style" w:eastAsia="Bookman Old Style" w:hAnsi="Bookman Old Style" w:cs="Bookman Old Style"/>
          <w:sz w:val="20"/>
          <w:szCs w:val="20"/>
        </w:rPr>
        <w:t>7255</w:t>
      </w:r>
      <w:r>
        <w:rPr>
          <w:rFonts w:ascii="Bookman Old Style" w:eastAsia="Bookman Old Style" w:hAnsi="Bookman Old Style" w:cs="Bookman Old Style"/>
          <w:sz w:val="20"/>
          <w:szCs w:val="20"/>
        </w:rPr>
        <w:t>/S</w:t>
      </w:r>
    </w:p>
    <w:p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Za ktorého koná :</w:t>
      </w:r>
      <w:r>
        <w:rPr>
          <w:rFonts w:ascii="Bookman Old Style" w:eastAsia="Bookman Old Style" w:hAnsi="Bookman Old Style" w:cs="Bookman Old Style"/>
          <w:sz w:val="20"/>
          <w:szCs w:val="20"/>
        </w:rPr>
        <w:tab/>
        <w:t>Ing. Martin Cibulka, konateľ</w:t>
      </w:r>
    </w:p>
    <w:p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Bankové spojenie :</w:t>
      </w:r>
      <w:r>
        <w:rPr>
          <w:rFonts w:ascii="Bookman Old Style" w:eastAsia="Bookman Old Style" w:hAnsi="Bookman Old Style" w:cs="Bookman Old Style"/>
          <w:sz w:val="20"/>
          <w:szCs w:val="20"/>
        </w:rPr>
        <w:tab/>
      </w:r>
      <w:r w:rsidR="00D0561C">
        <w:rPr>
          <w:rFonts w:ascii="Bookman Old Style" w:eastAsia="Bookman Old Style" w:hAnsi="Bookman Old Style" w:cs="Bookman Old Style"/>
          <w:sz w:val="20"/>
          <w:szCs w:val="20"/>
        </w:rPr>
        <w:t>VÚB banka</w:t>
      </w:r>
    </w:p>
    <w:p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IBAN :</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sidR="00D0561C" w:rsidRPr="00D0561C">
        <w:rPr>
          <w:rFonts w:ascii="Bookman Old Style" w:eastAsia="Bookman Old Style" w:hAnsi="Bookman Old Style" w:cs="Bookman Old Style"/>
          <w:sz w:val="20"/>
          <w:szCs w:val="20"/>
        </w:rPr>
        <w:t>SK5702000000001495505151</w:t>
      </w:r>
    </w:p>
    <w:p w:rsidR="00794F4B" w:rsidRDefault="00794F4B">
      <w:pPr>
        <w:spacing w:after="0" w:line="276" w:lineRule="auto"/>
        <w:jc w:val="both"/>
        <w:rPr>
          <w:rFonts w:ascii="Bookman Old Style" w:eastAsia="Bookman Old Style" w:hAnsi="Bookman Old Style" w:cs="Bookman Old Style"/>
          <w:sz w:val="20"/>
          <w:szCs w:val="20"/>
        </w:rPr>
      </w:pPr>
    </w:p>
    <w:p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ďalej len „</w:t>
      </w:r>
      <w:r>
        <w:rPr>
          <w:rFonts w:ascii="Bookman Old Style" w:eastAsia="Bookman Old Style" w:hAnsi="Bookman Old Style" w:cs="Bookman Old Style"/>
          <w:b/>
          <w:sz w:val="20"/>
          <w:szCs w:val="20"/>
        </w:rPr>
        <w:t>Objednávateľ</w:t>
      </w:r>
      <w:r>
        <w:rPr>
          <w:rFonts w:ascii="Bookman Old Style" w:eastAsia="Bookman Old Style" w:hAnsi="Bookman Old Style" w:cs="Bookman Old Style"/>
          <w:sz w:val="20"/>
          <w:szCs w:val="20"/>
        </w:rPr>
        <w:t>“</w:t>
      </w:r>
    </w:p>
    <w:p w:rsidR="00794F4B" w:rsidRDefault="00794F4B">
      <w:pPr>
        <w:spacing w:after="0" w:line="276" w:lineRule="auto"/>
        <w:jc w:val="both"/>
        <w:rPr>
          <w:rFonts w:ascii="Bookman Old Style" w:eastAsia="Bookman Old Style" w:hAnsi="Bookman Old Style" w:cs="Bookman Old Style"/>
          <w:sz w:val="20"/>
          <w:szCs w:val="20"/>
        </w:rPr>
      </w:pPr>
    </w:p>
    <w:p w:rsidR="00794F4B" w:rsidRDefault="00627B6F">
      <w:pPr>
        <w:spacing w:after="0"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w:t>
      </w:r>
    </w:p>
    <w:p w:rsidR="00794F4B" w:rsidRDefault="00794F4B">
      <w:pPr>
        <w:spacing w:after="0" w:line="276" w:lineRule="auto"/>
        <w:jc w:val="both"/>
        <w:rPr>
          <w:rFonts w:ascii="Bookman Old Style" w:eastAsia="Bookman Old Style" w:hAnsi="Bookman Old Style" w:cs="Bookman Old Style"/>
          <w:sz w:val="20"/>
          <w:szCs w:val="20"/>
        </w:rPr>
      </w:pPr>
    </w:p>
    <w:p w:rsidR="00794F4B" w:rsidRDefault="00627B6F">
      <w:pPr>
        <w:spacing w:after="0" w:line="276"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Zhotoviteľom :</w:t>
      </w:r>
    </w:p>
    <w:p w:rsidR="00794F4B" w:rsidRDefault="00627B6F">
      <w:pPr>
        <w:spacing w:after="0" w:line="276"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Obchodné meno :</w:t>
      </w:r>
      <w:r>
        <w:rPr>
          <w:rFonts w:ascii="Bookman Old Style" w:eastAsia="Bookman Old Style" w:hAnsi="Bookman Old Style" w:cs="Bookman Old Style"/>
          <w:b/>
          <w:sz w:val="20"/>
          <w:szCs w:val="20"/>
        </w:rPr>
        <w:tab/>
        <w:t>[</w:t>
      </w:r>
      <w:r>
        <w:rPr>
          <w:rFonts w:ascii="Bookman Old Style" w:eastAsia="Bookman Old Style" w:hAnsi="Bookman Old Style" w:cs="Bookman Old Style"/>
          <w:b/>
          <w:sz w:val="20"/>
          <w:szCs w:val="20"/>
          <w:highlight w:val="yellow"/>
        </w:rPr>
        <w:t>•</w:t>
      </w:r>
      <w:r>
        <w:rPr>
          <w:rFonts w:ascii="Bookman Old Style" w:eastAsia="Bookman Old Style" w:hAnsi="Bookman Old Style" w:cs="Bookman Old Style"/>
          <w:b/>
          <w:sz w:val="20"/>
          <w:szCs w:val="20"/>
        </w:rPr>
        <w:t>]</w:t>
      </w:r>
    </w:p>
    <w:p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So sídlom :</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w:t>
      </w:r>
      <w:r>
        <w:rPr>
          <w:rFonts w:ascii="Bookman Old Style" w:eastAsia="Bookman Old Style" w:hAnsi="Bookman Old Style" w:cs="Bookman Old Style"/>
          <w:sz w:val="20"/>
          <w:szCs w:val="20"/>
          <w:highlight w:val="yellow"/>
        </w:rPr>
        <w:t>•</w:t>
      </w:r>
      <w:r>
        <w:rPr>
          <w:rFonts w:ascii="Bookman Old Style" w:eastAsia="Bookman Old Style" w:hAnsi="Bookman Old Style" w:cs="Bookman Old Style"/>
          <w:sz w:val="20"/>
          <w:szCs w:val="20"/>
        </w:rPr>
        <w:t>]</w:t>
      </w:r>
    </w:p>
    <w:p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IČO :</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w:t>
      </w:r>
      <w:r>
        <w:rPr>
          <w:rFonts w:ascii="Bookman Old Style" w:eastAsia="Bookman Old Style" w:hAnsi="Bookman Old Style" w:cs="Bookman Old Style"/>
          <w:sz w:val="20"/>
          <w:szCs w:val="20"/>
          <w:highlight w:val="yellow"/>
        </w:rPr>
        <w:t>•</w:t>
      </w:r>
      <w:r>
        <w:rPr>
          <w:rFonts w:ascii="Bookman Old Style" w:eastAsia="Bookman Old Style" w:hAnsi="Bookman Old Style" w:cs="Bookman Old Style"/>
          <w:sz w:val="20"/>
          <w:szCs w:val="20"/>
        </w:rPr>
        <w:t>]</w:t>
      </w:r>
    </w:p>
    <w:p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DIČ :</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w:t>
      </w:r>
      <w:r>
        <w:rPr>
          <w:rFonts w:ascii="Bookman Old Style" w:eastAsia="Bookman Old Style" w:hAnsi="Bookman Old Style" w:cs="Bookman Old Style"/>
          <w:sz w:val="20"/>
          <w:szCs w:val="20"/>
          <w:highlight w:val="yellow"/>
        </w:rPr>
        <w:t>•</w:t>
      </w:r>
      <w:r>
        <w:rPr>
          <w:rFonts w:ascii="Bookman Old Style" w:eastAsia="Bookman Old Style" w:hAnsi="Bookman Old Style" w:cs="Bookman Old Style"/>
          <w:sz w:val="20"/>
          <w:szCs w:val="20"/>
        </w:rPr>
        <w:t>]</w:t>
      </w:r>
    </w:p>
    <w:p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IČ DPH :</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w:t>
      </w:r>
      <w:r>
        <w:rPr>
          <w:rFonts w:ascii="Bookman Old Style" w:eastAsia="Bookman Old Style" w:hAnsi="Bookman Old Style" w:cs="Bookman Old Style"/>
          <w:sz w:val="20"/>
          <w:szCs w:val="20"/>
          <w:highlight w:val="yellow"/>
        </w:rPr>
        <w:t>•</w:t>
      </w:r>
      <w:r>
        <w:rPr>
          <w:rFonts w:ascii="Bookman Old Style" w:eastAsia="Bookman Old Style" w:hAnsi="Bookman Old Style" w:cs="Bookman Old Style"/>
          <w:sz w:val="20"/>
          <w:szCs w:val="20"/>
        </w:rPr>
        <w:t>]</w:t>
      </w:r>
    </w:p>
    <w:p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Zapísaný v :</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w:t>
      </w:r>
      <w:r>
        <w:rPr>
          <w:rFonts w:ascii="Bookman Old Style" w:eastAsia="Bookman Old Style" w:hAnsi="Bookman Old Style" w:cs="Bookman Old Style"/>
          <w:sz w:val="20"/>
          <w:szCs w:val="20"/>
          <w:highlight w:val="yellow"/>
        </w:rPr>
        <w:t>•</w:t>
      </w:r>
      <w:r>
        <w:rPr>
          <w:rFonts w:ascii="Bookman Old Style" w:eastAsia="Bookman Old Style" w:hAnsi="Bookman Old Style" w:cs="Bookman Old Style"/>
          <w:sz w:val="20"/>
          <w:szCs w:val="20"/>
        </w:rPr>
        <w:t>]</w:t>
      </w:r>
    </w:p>
    <w:p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Za ktorého koná :</w:t>
      </w:r>
      <w:r>
        <w:rPr>
          <w:rFonts w:ascii="Bookman Old Style" w:eastAsia="Bookman Old Style" w:hAnsi="Bookman Old Style" w:cs="Bookman Old Style"/>
          <w:sz w:val="20"/>
          <w:szCs w:val="20"/>
        </w:rPr>
        <w:tab/>
        <w:t>[</w:t>
      </w:r>
      <w:r>
        <w:rPr>
          <w:rFonts w:ascii="Bookman Old Style" w:eastAsia="Bookman Old Style" w:hAnsi="Bookman Old Style" w:cs="Bookman Old Style"/>
          <w:sz w:val="20"/>
          <w:szCs w:val="20"/>
          <w:highlight w:val="yellow"/>
        </w:rPr>
        <w:t>•</w:t>
      </w:r>
      <w:r>
        <w:rPr>
          <w:rFonts w:ascii="Bookman Old Style" w:eastAsia="Bookman Old Style" w:hAnsi="Bookman Old Style" w:cs="Bookman Old Style"/>
          <w:sz w:val="20"/>
          <w:szCs w:val="20"/>
        </w:rPr>
        <w:t>]</w:t>
      </w:r>
    </w:p>
    <w:p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Bankové spojenie :</w:t>
      </w:r>
      <w:r>
        <w:rPr>
          <w:rFonts w:ascii="Bookman Old Style" w:eastAsia="Bookman Old Style" w:hAnsi="Bookman Old Style" w:cs="Bookman Old Style"/>
          <w:sz w:val="20"/>
          <w:szCs w:val="20"/>
        </w:rPr>
        <w:tab/>
        <w:t>[</w:t>
      </w:r>
      <w:r>
        <w:rPr>
          <w:rFonts w:ascii="Bookman Old Style" w:eastAsia="Bookman Old Style" w:hAnsi="Bookman Old Style" w:cs="Bookman Old Style"/>
          <w:sz w:val="20"/>
          <w:szCs w:val="20"/>
          <w:highlight w:val="yellow"/>
        </w:rPr>
        <w:t>•</w:t>
      </w:r>
      <w:r>
        <w:rPr>
          <w:rFonts w:ascii="Bookman Old Style" w:eastAsia="Bookman Old Style" w:hAnsi="Bookman Old Style" w:cs="Bookman Old Style"/>
          <w:sz w:val="20"/>
          <w:szCs w:val="20"/>
        </w:rPr>
        <w:t>]</w:t>
      </w:r>
    </w:p>
    <w:p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IBAN :</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w:t>
      </w:r>
      <w:r>
        <w:rPr>
          <w:rFonts w:ascii="Bookman Old Style" w:eastAsia="Bookman Old Style" w:hAnsi="Bookman Old Style" w:cs="Bookman Old Style"/>
          <w:sz w:val="20"/>
          <w:szCs w:val="20"/>
          <w:highlight w:val="yellow"/>
        </w:rPr>
        <w:t>•</w:t>
      </w:r>
      <w:r>
        <w:rPr>
          <w:rFonts w:ascii="Bookman Old Style" w:eastAsia="Bookman Old Style" w:hAnsi="Bookman Old Style" w:cs="Bookman Old Style"/>
          <w:sz w:val="20"/>
          <w:szCs w:val="20"/>
        </w:rPr>
        <w:t>]</w:t>
      </w:r>
    </w:p>
    <w:p w:rsidR="00794F4B" w:rsidRDefault="00794F4B">
      <w:pPr>
        <w:spacing w:after="0" w:line="276" w:lineRule="auto"/>
        <w:jc w:val="both"/>
        <w:rPr>
          <w:rFonts w:ascii="Bookman Old Style" w:eastAsia="Bookman Old Style" w:hAnsi="Bookman Old Style" w:cs="Bookman Old Style"/>
          <w:sz w:val="20"/>
          <w:szCs w:val="20"/>
        </w:rPr>
      </w:pPr>
    </w:p>
    <w:p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ďalej len „</w:t>
      </w:r>
      <w:r>
        <w:rPr>
          <w:rFonts w:ascii="Bookman Old Style" w:eastAsia="Bookman Old Style" w:hAnsi="Bookman Old Style" w:cs="Bookman Old Style"/>
          <w:b/>
          <w:sz w:val="20"/>
          <w:szCs w:val="20"/>
        </w:rPr>
        <w:t>Zhotoviteľ</w:t>
      </w:r>
      <w:r>
        <w:rPr>
          <w:rFonts w:ascii="Bookman Old Style" w:eastAsia="Bookman Old Style" w:hAnsi="Bookman Old Style" w:cs="Bookman Old Style"/>
          <w:sz w:val="20"/>
          <w:szCs w:val="20"/>
        </w:rPr>
        <w:t>“ a spoločne s Objednávateľom aj ako „</w:t>
      </w:r>
      <w:r>
        <w:rPr>
          <w:rFonts w:ascii="Bookman Old Style" w:eastAsia="Bookman Old Style" w:hAnsi="Bookman Old Style" w:cs="Bookman Old Style"/>
          <w:b/>
          <w:sz w:val="20"/>
          <w:szCs w:val="20"/>
        </w:rPr>
        <w:t>Zmluvné strany</w:t>
      </w:r>
      <w:r>
        <w:rPr>
          <w:rFonts w:ascii="Bookman Old Style" w:eastAsia="Bookman Old Style" w:hAnsi="Bookman Old Style" w:cs="Bookman Old Style"/>
          <w:sz w:val="20"/>
          <w:szCs w:val="20"/>
        </w:rPr>
        <w:t>“</w:t>
      </w:r>
    </w:p>
    <w:p w:rsidR="00794F4B" w:rsidRDefault="00794F4B">
      <w:pPr>
        <w:spacing w:after="0" w:line="276" w:lineRule="auto"/>
        <w:jc w:val="both"/>
        <w:rPr>
          <w:rFonts w:ascii="Bookman Old Style" w:eastAsia="Bookman Old Style" w:hAnsi="Bookman Old Style" w:cs="Bookman Old Style"/>
          <w:sz w:val="20"/>
          <w:szCs w:val="20"/>
        </w:rPr>
      </w:pPr>
    </w:p>
    <w:p w:rsidR="00794F4B" w:rsidRDefault="00627B6F">
      <w:pPr>
        <w:numPr>
          <w:ilvl w:val="0"/>
          <w:numId w:val="1"/>
        </w:numPr>
        <w:pBdr>
          <w:top w:val="nil"/>
          <w:left w:val="nil"/>
          <w:bottom w:val="nil"/>
          <w:right w:val="nil"/>
          <w:between w:val="nil"/>
        </w:pBdr>
        <w:spacing w:after="0" w:line="276" w:lineRule="auto"/>
        <w:ind w:left="720"/>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w:t>
      </w:r>
    </w:p>
    <w:p w:rsidR="00794F4B" w:rsidRDefault="00627B6F">
      <w:pPr>
        <w:pBdr>
          <w:top w:val="nil"/>
          <w:left w:val="nil"/>
          <w:bottom w:val="nil"/>
          <w:right w:val="nil"/>
          <w:between w:val="nil"/>
        </w:pBdr>
        <w:spacing w:after="0" w:line="276" w:lineRule="auto"/>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Úvodné ustanovenia</w:t>
      </w:r>
    </w:p>
    <w:p w:rsidR="00794F4B" w:rsidRDefault="00794F4B">
      <w:pPr>
        <w:pBdr>
          <w:top w:val="nil"/>
          <w:left w:val="nil"/>
          <w:bottom w:val="nil"/>
          <w:right w:val="nil"/>
          <w:between w:val="nil"/>
        </w:pBdr>
        <w:spacing w:after="0" w:line="276" w:lineRule="auto"/>
        <w:jc w:val="center"/>
        <w:rPr>
          <w:rFonts w:ascii="Bookman Old Style" w:eastAsia="Bookman Old Style" w:hAnsi="Bookman Old Style" w:cs="Bookman Old Style"/>
          <w:color w:val="000000"/>
          <w:sz w:val="20"/>
          <w:szCs w:val="20"/>
        </w:rPr>
      </w:pPr>
    </w:p>
    <w:p w:rsidR="00794F4B" w:rsidRDefault="00627B6F">
      <w:pPr>
        <w:numPr>
          <w:ilvl w:val="1"/>
          <w:numId w:val="1"/>
        </w:numPr>
        <w:spacing w:before="20" w:after="2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Predmetom zmluvy je záväzok zhotoviteľa dodať objednávateľovi dielo, softvér podľa špecifikácie, ktorá je </w:t>
      </w:r>
      <w:r>
        <w:rPr>
          <w:rFonts w:ascii="Bookman Old Style" w:eastAsia="Bookman Old Style" w:hAnsi="Bookman Old Style" w:cs="Bookman Old Style"/>
          <w:color w:val="000000"/>
          <w:sz w:val="20"/>
          <w:szCs w:val="20"/>
        </w:rPr>
        <w:t>popísan</w:t>
      </w:r>
      <w:r>
        <w:rPr>
          <w:rFonts w:ascii="Bookman Old Style" w:eastAsia="Bookman Old Style" w:hAnsi="Bookman Old Style" w:cs="Bookman Old Style"/>
          <w:sz w:val="20"/>
          <w:szCs w:val="20"/>
        </w:rPr>
        <w:t>á</w:t>
      </w:r>
      <w:r>
        <w:rPr>
          <w:rFonts w:ascii="Bookman Old Style" w:eastAsia="Bookman Old Style" w:hAnsi="Bookman Old Style" w:cs="Bookman Old Style"/>
          <w:color w:val="000000"/>
          <w:sz w:val="20"/>
          <w:szCs w:val="20"/>
        </w:rPr>
        <w:t xml:space="preserve"> v </w:t>
      </w:r>
      <w:r>
        <w:rPr>
          <w:rFonts w:ascii="Bookman Old Style" w:eastAsia="Bookman Old Style" w:hAnsi="Bookman Old Style" w:cs="Bookman Old Style"/>
          <w:b/>
          <w:color w:val="000000"/>
          <w:sz w:val="20"/>
          <w:szCs w:val="20"/>
          <w:u w:val="single"/>
        </w:rPr>
        <w:t>Prílohe číslo 1</w:t>
      </w:r>
      <w:r>
        <w:rPr>
          <w:rFonts w:ascii="Bookman Old Style" w:eastAsia="Bookman Old Style" w:hAnsi="Bookman Old Style" w:cs="Bookman Old Style"/>
          <w:color w:val="000000"/>
          <w:sz w:val="20"/>
          <w:szCs w:val="20"/>
        </w:rPr>
        <w:t xml:space="preserve"> – Popis software k tejto Zmluve (ďalej len „</w:t>
      </w:r>
      <w:r>
        <w:rPr>
          <w:rFonts w:ascii="Bookman Old Style" w:eastAsia="Bookman Old Style" w:hAnsi="Bookman Old Style" w:cs="Bookman Old Style"/>
          <w:b/>
          <w:color w:val="000000"/>
          <w:sz w:val="20"/>
          <w:szCs w:val="20"/>
        </w:rPr>
        <w:t>Software</w:t>
      </w:r>
      <w:r>
        <w:rPr>
          <w:rFonts w:ascii="Bookman Old Style" w:eastAsia="Bookman Old Style" w:hAnsi="Bookman Old Style" w:cs="Bookman Old Style"/>
          <w:color w:val="000000"/>
          <w:sz w:val="20"/>
          <w:szCs w:val="20"/>
        </w:rPr>
        <w:t>“) a je totožný s podrobnou technickou špecifikáciou predloženou v ponuke zhotoviteľa v rámci obstarávania</w:t>
      </w:r>
      <w:r w:rsidR="00092D3A">
        <w:rPr>
          <w:rFonts w:ascii="Bookman Old Style" w:eastAsia="Bookman Old Style" w:hAnsi="Bookman Old Style" w:cs="Bookman Old Style"/>
          <w:color w:val="000000"/>
          <w:sz w:val="20"/>
          <w:szCs w:val="20"/>
        </w:rPr>
        <w:t>/prieskumu trhu</w:t>
      </w:r>
      <w:r>
        <w:rPr>
          <w:rFonts w:ascii="Bookman Old Style" w:eastAsia="Bookman Old Style" w:hAnsi="Bookman Old Style" w:cs="Bookman Old Style"/>
          <w:color w:val="000000"/>
          <w:sz w:val="20"/>
          <w:szCs w:val="20"/>
        </w:rPr>
        <w:t xml:space="preserve"> na predmet zákazky</w:t>
      </w:r>
      <w:r w:rsidR="00092D3A">
        <w:rPr>
          <w:rFonts w:ascii="Bookman Old Style" w:eastAsia="Bookman Old Style" w:hAnsi="Bookman Old Style" w:cs="Bookman Old Style"/>
          <w:sz w:val="20"/>
          <w:szCs w:val="20"/>
        </w:rPr>
        <w:t>: Interný informačný systém riadenia podniku</w:t>
      </w:r>
      <w:r>
        <w:rPr>
          <w:rFonts w:ascii="Bookman Old Style" w:eastAsia="Bookman Old Style" w:hAnsi="Bookman Old Style" w:cs="Bookman Old Style"/>
          <w:sz w:val="20"/>
          <w:szCs w:val="20"/>
        </w:rPr>
        <w:t>.</w:t>
      </w:r>
    </w:p>
    <w:p w:rsidR="00794F4B" w:rsidRDefault="00794F4B">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0"/>
          <w:szCs w:val="20"/>
        </w:rPr>
      </w:pP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Objednávateľ má záujem ponúkať Software aj tretím osobám, ktoré sa stanú konečnými užívateľmi Software (ďalej len „</w:t>
      </w:r>
      <w:r>
        <w:rPr>
          <w:rFonts w:ascii="Bookman Old Style" w:eastAsia="Bookman Old Style" w:hAnsi="Bookman Old Style" w:cs="Bookman Old Style"/>
          <w:b/>
          <w:color w:val="000000"/>
          <w:sz w:val="20"/>
          <w:szCs w:val="20"/>
        </w:rPr>
        <w:t>Koncový zákazník</w:t>
      </w:r>
      <w:r>
        <w:rPr>
          <w:rFonts w:ascii="Bookman Old Style" w:eastAsia="Bookman Old Style" w:hAnsi="Bookman Old Style" w:cs="Bookman Old Style"/>
          <w:color w:val="000000"/>
          <w:sz w:val="20"/>
          <w:szCs w:val="20"/>
        </w:rPr>
        <w:t>“).</w:t>
      </w:r>
    </w:p>
    <w:p w:rsidR="00794F4B" w:rsidRDefault="00794F4B">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0"/>
          <w:szCs w:val="20"/>
        </w:rPr>
      </w:pP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Na právne vzťahy neupravené medzi Zmluvnými stranami v tejto Zmluve sa primerane vzťahujú ustanovenia zákona číslo 513/1991 Zb. Obchodný zákonník v znení neskorších predpisov (ďalej len „</w:t>
      </w:r>
      <w:r>
        <w:rPr>
          <w:rFonts w:ascii="Bookman Old Style" w:eastAsia="Bookman Old Style" w:hAnsi="Bookman Old Style" w:cs="Bookman Old Style"/>
          <w:b/>
          <w:color w:val="000000"/>
          <w:sz w:val="20"/>
          <w:szCs w:val="20"/>
        </w:rPr>
        <w:t>Obchodný zákonník</w:t>
      </w:r>
      <w:r>
        <w:rPr>
          <w:rFonts w:ascii="Bookman Old Style" w:eastAsia="Bookman Old Style" w:hAnsi="Bookman Old Style" w:cs="Bookman Old Style"/>
          <w:color w:val="000000"/>
          <w:sz w:val="20"/>
          <w:szCs w:val="20"/>
        </w:rPr>
        <w:t>“) o obsahovo najbližšom zmluvnom type, ktorým je zmluva o dielo podľa ustanovenia § 536 a </w:t>
      </w:r>
      <w:proofErr w:type="spellStart"/>
      <w:r>
        <w:rPr>
          <w:rFonts w:ascii="Bookman Old Style" w:eastAsia="Bookman Old Style" w:hAnsi="Bookman Old Style" w:cs="Bookman Old Style"/>
          <w:color w:val="000000"/>
          <w:sz w:val="20"/>
          <w:szCs w:val="20"/>
        </w:rPr>
        <w:t>nasl</w:t>
      </w:r>
      <w:proofErr w:type="spellEnd"/>
      <w:r>
        <w:rPr>
          <w:rFonts w:ascii="Bookman Old Style" w:eastAsia="Bookman Old Style" w:hAnsi="Bookman Old Style" w:cs="Bookman Old Style"/>
          <w:color w:val="000000"/>
          <w:sz w:val="20"/>
          <w:szCs w:val="20"/>
        </w:rPr>
        <w:t>. Obchodného zákonníka a ustanovenia § 91 a </w:t>
      </w:r>
      <w:proofErr w:type="spellStart"/>
      <w:r>
        <w:rPr>
          <w:rFonts w:ascii="Bookman Old Style" w:eastAsia="Bookman Old Style" w:hAnsi="Bookman Old Style" w:cs="Bookman Old Style"/>
          <w:color w:val="000000"/>
          <w:sz w:val="20"/>
          <w:szCs w:val="20"/>
        </w:rPr>
        <w:t>nasl</w:t>
      </w:r>
      <w:proofErr w:type="spellEnd"/>
      <w:r>
        <w:rPr>
          <w:rFonts w:ascii="Bookman Old Style" w:eastAsia="Bookman Old Style" w:hAnsi="Bookman Old Style" w:cs="Bookman Old Style"/>
          <w:color w:val="000000"/>
          <w:sz w:val="20"/>
          <w:szCs w:val="20"/>
        </w:rPr>
        <w:t xml:space="preserve">. zákona číslo 185/2015 </w:t>
      </w:r>
      <w:proofErr w:type="spellStart"/>
      <w:r>
        <w:rPr>
          <w:rFonts w:ascii="Bookman Old Style" w:eastAsia="Bookman Old Style" w:hAnsi="Bookman Old Style" w:cs="Bookman Old Style"/>
          <w:color w:val="000000"/>
          <w:sz w:val="20"/>
          <w:szCs w:val="20"/>
        </w:rPr>
        <w:t>Z.z</w:t>
      </w:r>
      <w:proofErr w:type="spellEnd"/>
      <w:r>
        <w:rPr>
          <w:rFonts w:ascii="Bookman Old Style" w:eastAsia="Bookman Old Style" w:hAnsi="Bookman Old Style" w:cs="Bookman Old Style"/>
          <w:color w:val="000000"/>
          <w:sz w:val="20"/>
          <w:szCs w:val="20"/>
        </w:rPr>
        <w:t xml:space="preserve">. </w:t>
      </w:r>
      <w:r>
        <w:rPr>
          <w:rFonts w:ascii="Bookman Old Style" w:eastAsia="Bookman Old Style" w:hAnsi="Bookman Old Style" w:cs="Bookman Old Style"/>
          <w:color w:val="000000"/>
          <w:sz w:val="20"/>
          <w:szCs w:val="20"/>
        </w:rPr>
        <w:lastRenderedPageBreak/>
        <w:t>Autorský zákon v znení neskorších predpisov (ďalej len „</w:t>
      </w:r>
      <w:r>
        <w:rPr>
          <w:rFonts w:ascii="Bookman Old Style" w:eastAsia="Bookman Old Style" w:hAnsi="Bookman Old Style" w:cs="Bookman Old Style"/>
          <w:b/>
          <w:color w:val="000000"/>
          <w:sz w:val="20"/>
          <w:szCs w:val="20"/>
        </w:rPr>
        <w:t>Autorský zákon</w:t>
      </w:r>
      <w:r>
        <w:rPr>
          <w:rFonts w:ascii="Bookman Old Style" w:eastAsia="Bookman Old Style" w:hAnsi="Bookman Old Style" w:cs="Bookman Old Style"/>
          <w:color w:val="000000"/>
          <w:sz w:val="20"/>
          <w:szCs w:val="20"/>
        </w:rPr>
        <w:t>“) o diele na objednávku.</w:t>
      </w:r>
    </w:p>
    <w:p w:rsidR="00794F4B" w:rsidRDefault="00794F4B">
      <w:pPr>
        <w:pBdr>
          <w:top w:val="nil"/>
          <w:left w:val="nil"/>
          <w:bottom w:val="nil"/>
          <w:right w:val="nil"/>
          <w:between w:val="nil"/>
        </w:pBdr>
        <w:spacing w:after="0" w:line="276" w:lineRule="auto"/>
        <w:ind w:left="624"/>
        <w:jc w:val="both"/>
        <w:rPr>
          <w:rFonts w:ascii="Bookman Old Style" w:eastAsia="Bookman Old Style" w:hAnsi="Bookman Old Style" w:cs="Bookman Old Style"/>
          <w:color w:val="000000"/>
          <w:sz w:val="20"/>
          <w:szCs w:val="20"/>
        </w:rPr>
      </w:pPr>
    </w:p>
    <w:p w:rsidR="00794F4B" w:rsidRDefault="00627B6F">
      <w:pPr>
        <w:numPr>
          <w:ilvl w:val="0"/>
          <w:numId w:val="1"/>
        </w:numPr>
        <w:pBdr>
          <w:top w:val="nil"/>
          <w:left w:val="nil"/>
          <w:bottom w:val="nil"/>
          <w:right w:val="nil"/>
          <w:between w:val="nil"/>
        </w:pBdr>
        <w:spacing w:after="0" w:line="276" w:lineRule="auto"/>
        <w:ind w:left="720"/>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w:t>
      </w:r>
    </w:p>
    <w:p w:rsidR="00794F4B" w:rsidRDefault="00627B6F">
      <w:pPr>
        <w:pBdr>
          <w:top w:val="nil"/>
          <w:left w:val="nil"/>
          <w:bottom w:val="nil"/>
          <w:right w:val="nil"/>
          <w:between w:val="nil"/>
        </w:pBdr>
        <w:spacing w:after="0" w:line="276" w:lineRule="auto"/>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Predmet zmluvy</w:t>
      </w:r>
    </w:p>
    <w:p w:rsidR="00794F4B" w:rsidRDefault="00794F4B">
      <w:pPr>
        <w:pBdr>
          <w:top w:val="nil"/>
          <w:left w:val="nil"/>
          <w:bottom w:val="nil"/>
          <w:right w:val="nil"/>
          <w:between w:val="nil"/>
        </w:pBdr>
        <w:spacing w:after="0" w:line="276" w:lineRule="auto"/>
        <w:jc w:val="center"/>
        <w:rPr>
          <w:rFonts w:ascii="Bookman Old Style" w:eastAsia="Bookman Old Style" w:hAnsi="Bookman Old Style" w:cs="Bookman Old Style"/>
          <w:b/>
          <w:color w:val="000000"/>
          <w:sz w:val="20"/>
          <w:szCs w:val="20"/>
        </w:rPr>
      </w:pP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Zhotoviteľ sa zaväzuje dodať Objednávateľovi software ako je definovaný v bode </w:t>
      </w:r>
      <w:r>
        <w:rPr>
          <w:rFonts w:ascii="Bookman Old Style" w:eastAsia="Bookman Old Style" w:hAnsi="Bookman Old Style" w:cs="Bookman Old Style"/>
          <w:sz w:val="20"/>
          <w:szCs w:val="20"/>
        </w:rPr>
        <w:t>I</w:t>
      </w:r>
      <w:r>
        <w:rPr>
          <w:rFonts w:ascii="Bookman Old Style" w:eastAsia="Bookman Old Style" w:hAnsi="Bookman Old Style" w:cs="Bookman Old Style"/>
          <w:color w:val="000000"/>
          <w:sz w:val="20"/>
          <w:szCs w:val="20"/>
        </w:rPr>
        <w:t>.</w:t>
      </w:r>
      <w:r>
        <w:rPr>
          <w:rFonts w:ascii="Bookman Old Style" w:eastAsia="Bookman Old Style" w:hAnsi="Bookman Old Style" w:cs="Bookman Old Style"/>
          <w:sz w:val="20"/>
          <w:szCs w:val="20"/>
        </w:rPr>
        <w:t>1</w:t>
      </w:r>
      <w:r>
        <w:rPr>
          <w:rFonts w:ascii="Bookman Old Style" w:eastAsia="Bookman Old Style" w:hAnsi="Bookman Old Style" w:cs="Bookman Old Style"/>
          <w:color w:val="000000"/>
          <w:sz w:val="20"/>
          <w:szCs w:val="20"/>
        </w:rPr>
        <w:t xml:space="preserve"> tejto Zmluvy a uviesť ho do rutinnej prevádzky. Zhotoviteľ sa zaväzuje najmä :</w:t>
      </w:r>
    </w:p>
    <w:p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bookmarkStart w:id="0" w:name="_heading=h.gjdgxs" w:colFirst="0" w:colLast="0"/>
      <w:bookmarkEnd w:id="0"/>
      <w:r>
        <w:rPr>
          <w:rFonts w:ascii="Bookman Old Style" w:eastAsia="Bookman Old Style" w:hAnsi="Bookman Old Style" w:cs="Bookman Old Style"/>
          <w:sz w:val="20"/>
          <w:szCs w:val="20"/>
        </w:rPr>
        <w:t>dodať a nainštalovať</w:t>
      </w:r>
      <w:r>
        <w:rPr>
          <w:rFonts w:ascii="Bookman Old Style" w:eastAsia="Bookman Old Style" w:hAnsi="Bookman Old Style" w:cs="Bookman Old Style"/>
          <w:color w:val="000000"/>
          <w:sz w:val="20"/>
          <w:szCs w:val="20"/>
        </w:rPr>
        <w:t xml:space="preserve"> Software;</w:t>
      </w:r>
    </w:p>
    <w:p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bookmarkStart w:id="1" w:name="_heading=h.30j0zll" w:colFirst="0" w:colLast="0"/>
      <w:bookmarkEnd w:id="1"/>
      <w:r>
        <w:rPr>
          <w:rFonts w:ascii="Bookman Old Style" w:eastAsia="Bookman Old Style" w:hAnsi="Bookman Old Style" w:cs="Bookman Old Style"/>
          <w:color w:val="000000"/>
          <w:sz w:val="20"/>
          <w:szCs w:val="20"/>
        </w:rPr>
        <w:t xml:space="preserve">udeliť Objednávateľovi právo užívať software, t.j. licenciu v rozsahu podľa </w:t>
      </w:r>
      <w:r>
        <w:rPr>
          <w:rFonts w:ascii="Bookman Old Style" w:eastAsia="Bookman Old Style" w:hAnsi="Bookman Old Style" w:cs="Bookman Old Style"/>
          <w:sz w:val="20"/>
          <w:szCs w:val="20"/>
        </w:rPr>
        <w:t>článku</w:t>
      </w:r>
      <w:r>
        <w:rPr>
          <w:rFonts w:ascii="Bookman Old Style" w:eastAsia="Bookman Old Style" w:hAnsi="Bookman Old Style" w:cs="Bookman Old Style"/>
          <w:color w:val="000000"/>
          <w:sz w:val="20"/>
          <w:szCs w:val="20"/>
        </w:rPr>
        <w:t xml:space="preserve"> VII</w:t>
      </w:r>
      <w:r>
        <w:rPr>
          <w:rFonts w:ascii="Bookman Old Style" w:eastAsia="Bookman Old Style" w:hAnsi="Bookman Old Style" w:cs="Bookman Old Style"/>
          <w:sz w:val="20"/>
          <w:szCs w:val="20"/>
        </w:rPr>
        <w:t>I</w:t>
      </w:r>
      <w:r>
        <w:rPr>
          <w:rFonts w:ascii="Bookman Old Style" w:eastAsia="Bookman Old Style" w:hAnsi="Bookman Old Style" w:cs="Bookman Old Style"/>
          <w:color w:val="000000"/>
          <w:sz w:val="20"/>
          <w:szCs w:val="20"/>
        </w:rPr>
        <w:t xml:space="preserve"> tejto Zmluvy;</w:t>
      </w:r>
    </w:p>
    <w:p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odovzdať Objednávateľovi zdrojový kód Software. </w:t>
      </w: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Software pre účely tejto Zmluvy znamená počítačový program</w:t>
      </w:r>
      <w:r w:rsidR="0000465D">
        <w:rPr>
          <w:rFonts w:ascii="Bookman Old Style" w:eastAsia="Bookman Old Style" w:hAnsi="Bookman Old Style" w:cs="Bookman Old Style"/>
          <w:color w:val="000000"/>
          <w:sz w:val="20"/>
          <w:szCs w:val="20"/>
        </w:rPr>
        <w:t xml:space="preserve"> „</w:t>
      </w:r>
      <w:r w:rsidR="00051454">
        <w:rPr>
          <w:rFonts w:ascii="Bookman Old Style" w:eastAsia="Bookman Old Style" w:hAnsi="Bookman Old Style" w:cs="Bookman Old Style"/>
          <w:color w:val="000000"/>
          <w:sz w:val="20"/>
          <w:szCs w:val="20"/>
        </w:rPr>
        <w:t xml:space="preserve">interný </w:t>
      </w:r>
      <w:r w:rsidR="0000465D">
        <w:rPr>
          <w:rFonts w:ascii="Bookman Old Style" w:eastAsia="Bookman Old Style" w:hAnsi="Bookman Old Style" w:cs="Bookman Old Style"/>
          <w:color w:val="000000"/>
          <w:sz w:val="20"/>
          <w:szCs w:val="20"/>
        </w:rPr>
        <w:t xml:space="preserve">systém </w:t>
      </w:r>
      <w:r w:rsidR="00051454">
        <w:rPr>
          <w:rFonts w:ascii="Bookman Old Style" w:eastAsia="Bookman Old Style" w:hAnsi="Bookman Old Style" w:cs="Bookman Old Style"/>
          <w:color w:val="000000"/>
          <w:sz w:val="20"/>
          <w:szCs w:val="20"/>
        </w:rPr>
        <w:t>riadenia podniku</w:t>
      </w:r>
      <w:r w:rsidR="0000465D">
        <w:rPr>
          <w:rFonts w:ascii="Bookman Old Style" w:eastAsia="Bookman Old Style" w:hAnsi="Bookman Old Style" w:cs="Bookman Old Style"/>
          <w:color w:val="000000"/>
          <w:sz w:val="20"/>
          <w:szCs w:val="20"/>
        </w:rPr>
        <w:t>“</w:t>
      </w:r>
      <w:r>
        <w:rPr>
          <w:rFonts w:ascii="Bookman Old Style" w:eastAsia="Bookman Old Style" w:hAnsi="Bookman Old Style" w:cs="Bookman Old Style"/>
          <w:color w:val="000000"/>
          <w:sz w:val="20"/>
          <w:szCs w:val="20"/>
        </w:rPr>
        <w:t>, pričom všeobecné ciele počítačového programu sú popísané v </w:t>
      </w:r>
      <w:r>
        <w:rPr>
          <w:rFonts w:ascii="Bookman Old Style" w:eastAsia="Bookman Old Style" w:hAnsi="Bookman Old Style" w:cs="Bookman Old Style"/>
          <w:b/>
          <w:color w:val="000000"/>
          <w:sz w:val="20"/>
          <w:szCs w:val="20"/>
          <w:u w:val="single"/>
        </w:rPr>
        <w:t>Prílohe číslo 1</w:t>
      </w:r>
      <w:r>
        <w:rPr>
          <w:rFonts w:ascii="Bookman Old Style" w:eastAsia="Bookman Old Style" w:hAnsi="Bookman Old Style" w:cs="Bookman Old Style"/>
          <w:color w:val="000000"/>
          <w:sz w:val="20"/>
          <w:szCs w:val="20"/>
        </w:rPr>
        <w:t xml:space="preserve"> – Popis software k tejto Zmluve. Dielom podľa tejto Zmluvy sa rozumie Software uložený na hmotnom nosiči dát, ktorým je počítačový server určený Objednávateľom.</w:t>
      </w: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Objednávateľ je povinný zaplatiť Zhotoviteľovi odplatu podľa bodu </w:t>
      </w:r>
      <w:r>
        <w:rPr>
          <w:rFonts w:ascii="Bookman Old Style" w:eastAsia="Bookman Old Style" w:hAnsi="Bookman Old Style" w:cs="Bookman Old Style"/>
          <w:sz w:val="20"/>
          <w:szCs w:val="20"/>
        </w:rPr>
        <w:t>III</w:t>
      </w:r>
      <w:r>
        <w:rPr>
          <w:rFonts w:ascii="Bookman Old Style" w:eastAsia="Bookman Old Style" w:hAnsi="Bookman Old Style" w:cs="Bookman Old Style"/>
          <w:color w:val="000000"/>
          <w:sz w:val="20"/>
          <w:szCs w:val="20"/>
        </w:rPr>
        <w:t>.1 tejto Zmluvy a za podmienok uvedených v tejto Zmluve.</w:t>
      </w:r>
    </w:p>
    <w:p w:rsidR="00794F4B" w:rsidRDefault="00627B6F">
      <w:pPr>
        <w:numPr>
          <w:ilvl w:val="1"/>
          <w:numId w:val="1"/>
        </w:numPr>
        <w:pBdr>
          <w:top w:val="nil"/>
          <w:left w:val="nil"/>
          <w:bottom w:val="nil"/>
          <w:right w:val="nil"/>
          <w:between w:val="nil"/>
        </w:pBdr>
        <w:spacing w:after="0" w:line="276" w:lineRule="auto"/>
        <w:ind w:left="624" w:hanging="624"/>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Zhotoviteľ je povinný riadiť sa pri vykonávaní diela</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color w:val="000000"/>
          <w:sz w:val="20"/>
          <w:szCs w:val="20"/>
        </w:rPr>
        <w:t>a výkone činností podľa bodu II.1 tejto Zmluvy pokynmi Objednávateľa.</w:t>
      </w: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Zhotoviteľ </w:t>
      </w:r>
      <w:r>
        <w:rPr>
          <w:rFonts w:ascii="Bookman Old Style" w:eastAsia="Bookman Old Style" w:hAnsi="Bookman Old Style" w:cs="Bookman Old Style"/>
          <w:sz w:val="20"/>
          <w:szCs w:val="20"/>
        </w:rPr>
        <w:t>dodá</w:t>
      </w:r>
      <w:r>
        <w:rPr>
          <w:rFonts w:ascii="Bookman Old Style" w:eastAsia="Bookman Old Style" w:hAnsi="Bookman Old Style" w:cs="Bookman Old Style"/>
          <w:color w:val="000000"/>
          <w:sz w:val="20"/>
          <w:szCs w:val="20"/>
        </w:rPr>
        <w:t xml:space="preserve"> dielo, Software osobne prostredníctvom svojich vlastných zamestnancov alebo tretích osôb (ďalej len „</w:t>
      </w:r>
      <w:proofErr w:type="spellStart"/>
      <w:r>
        <w:rPr>
          <w:rFonts w:ascii="Bookman Old Style" w:eastAsia="Bookman Old Style" w:hAnsi="Bookman Old Style" w:cs="Bookman Old Style"/>
          <w:b/>
          <w:color w:val="000000"/>
          <w:sz w:val="20"/>
          <w:szCs w:val="20"/>
        </w:rPr>
        <w:t>Kontraktori</w:t>
      </w:r>
      <w:proofErr w:type="spellEnd"/>
      <w:r>
        <w:rPr>
          <w:rFonts w:ascii="Bookman Old Style" w:eastAsia="Bookman Old Style" w:hAnsi="Bookman Old Style" w:cs="Bookman Old Style"/>
          <w:color w:val="000000"/>
          <w:sz w:val="20"/>
          <w:szCs w:val="20"/>
        </w:rPr>
        <w:t xml:space="preserve">“). Zhotoviteľ vyhlasuje, že každý Zamestnanec alebo </w:t>
      </w:r>
      <w:proofErr w:type="spellStart"/>
      <w:r>
        <w:rPr>
          <w:rFonts w:ascii="Bookman Old Style" w:eastAsia="Bookman Old Style" w:hAnsi="Bookman Old Style" w:cs="Bookman Old Style"/>
          <w:color w:val="000000"/>
          <w:sz w:val="20"/>
          <w:szCs w:val="20"/>
        </w:rPr>
        <w:t>Kontraktor</w:t>
      </w:r>
      <w:proofErr w:type="spellEnd"/>
      <w:r>
        <w:rPr>
          <w:rFonts w:ascii="Bookman Old Style" w:eastAsia="Bookman Old Style" w:hAnsi="Bookman Old Style" w:cs="Bookman Old Style"/>
          <w:color w:val="000000"/>
          <w:sz w:val="20"/>
          <w:szCs w:val="20"/>
        </w:rPr>
        <w:t xml:space="preserve">, ktorí sa podieľa alebo má podieľať na </w:t>
      </w:r>
      <w:r>
        <w:rPr>
          <w:rFonts w:ascii="Bookman Old Style" w:eastAsia="Bookman Old Style" w:hAnsi="Bookman Old Style" w:cs="Bookman Old Style"/>
          <w:sz w:val="20"/>
          <w:szCs w:val="20"/>
        </w:rPr>
        <w:t>realizácii predmetu zmluvy</w:t>
      </w:r>
      <w:r>
        <w:rPr>
          <w:rFonts w:ascii="Bookman Old Style" w:eastAsia="Bookman Old Style" w:hAnsi="Bookman Old Style" w:cs="Bookman Old Style"/>
          <w:color w:val="000000"/>
          <w:sz w:val="20"/>
          <w:szCs w:val="20"/>
        </w:rPr>
        <w:t xml:space="preserve"> je viazaný</w:t>
      </w:r>
      <w:r>
        <w:rPr>
          <w:rFonts w:ascii="Bookman Old Style" w:eastAsia="Bookman Old Style" w:hAnsi="Bookman Old Style" w:cs="Bookman Old Style"/>
          <w:color w:val="000000"/>
          <w:sz w:val="20"/>
          <w:szCs w:val="20"/>
          <w:highlight w:val="white"/>
        </w:rPr>
        <w:t xml:space="preserve"> záväzkom mlčanlivosti najm</w:t>
      </w:r>
      <w:r>
        <w:rPr>
          <w:rFonts w:ascii="Bookman Old Style" w:eastAsia="Bookman Old Style" w:hAnsi="Bookman Old Style" w:cs="Bookman Old Style"/>
          <w:color w:val="000000"/>
          <w:sz w:val="20"/>
          <w:szCs w:val="20"/>
        </w:rPr>
        <w:t>enej v rozsahu uvedenom v tejto Zmluve.</w:t>
      </w:r>
    </w:p>
    <w:p w:rsidR="00794F4B" w:rsidRDefault="00794F4B">
      <w:pPr>
        <w:pBdr>
          <w:top w:val="nil"/>
          <w:left w:val="nil"/>
          <w:bottom w:val="nil"/>
          <w:right w:val="nil"/>
          <w:between w:val="nil"/>
        </w:pBdr>
        <w:spacing w:after="0" w:line="276" w:lineRule="auto"/>
        <w:rPr>
          <w:rFonts w:ascii="Bookman Old Style" w:eastAsia="Bookman Old Style" w:hAnsi="Bookman Old Style" w:cs="Bookman Old Style"/>
          <w:color w:val="000000"/>
          <w:sz w:val="20"/>
          <w:szCs w:val="20"/>
        </w:rPr>
      </w:pPr>
    </w:p>
    <w:p w:rsidR="00794F4B" w:rsidRDefault="00627B6F">
      <w:pPr>
        <w:numPr>
          <w:ilvl w:val="0"/>
          <w:numId w:val="1"/>
        </w:numPr>
        <w:pBdr>
          <w:top w:val="nil"/>
          <w:left w:val="nil"/>
          <w:bottom w:val="nil"/>
          <w:right w:val="nil"/>
          <w:between w:val="nil"/>
        </w:pBdr>
        <w:spacing w:after="0" w:line="276" w:lineRule="auto"/>
        <w:ind w:left="720"/>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w:t>
      </w:r>
    </w:p>
    <w:p w:rsidR="00794F4B" w:rsidRDefault="00627B6F">
      <w:pPr>
        <w:pBdr>
          <w:top w:val="nil"/>
          <w:left w:val="nil"/>
          <w:bottom w:val="nil"/>
          <w:right w:val="nil"/>
          <w:between w:val="nil"/>
        </w:pBdr>
        <w:spacing w:after="0" w:line="276" w:lineRule="auto"/>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Odplata za vykonanie diela</w:t>
      </w:r>
    </w:p>
    <w:p w:rsidR="00794F4B" w:rsidRDefault="00794F4B">
      <w:pPr>
        <w:pBdr>
          <w:top w:val="nil"/>
          <w:left w:val="nil"/>
          <w:bottom w:val="nil"/>
          <w:right w:val="nil"/>
          <w:between w:val="nil"/>
        </w:pBdr>
        <w:spacing w:after="0" w:line="276" w:lineRule="auto"/>
        <w:jc w:val="center"/>
        <w:rPr>
          <w:rFonts w:ascii="Bookman Old Style" w:eastAsia="Bookman Old Style" w:hAnsi="Bookman Old Style" w:cs="Bookman Old Style"/>
          <w:color w:val="000000"/>
          <w:sz w:val="20"/>
          <w:szCs w:val="20"/>
        </w:rPr>
      </w:pP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Cena za dodávku predmetu zmluvy v rozsahu čl. I. tejto zmluvy je stanovená dohodou zmluvných strán v zmysle zákona č. 18/1996 Zb. o cenách, nasledovne:</w:t>
      </w:r>
    </w:p>
    <w:p w:rsidR="00794F4B" w:rsidRDefault="00627B6F">
      <w:pPr>
        <w:spacing w:before="20" w:after="20" w:line="276" w:lineRule="auto"/>
        <w:ind w:left="72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 </w:t>
      </w:r>
    </w:p>
    <w:p w:rsidR="00794F4B" w:rsidRDefault="00627B6F">
      <w:pPr>
        <w:spacing w:before="20" w:after="20" w:line="276" w:lineRule="auto"/>
        <w:ind w:left="72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Celková cena diela podľa predmetu tejto zmluvy dohodnutá obidvoma zmluvnými stranami je</w:t>
      </w:r>
      <w:r>
        <w:rPr>
          <w:rFonts w:ascii="Bookman Old Style" w:eastAsia="Bookman Old Style" w:hAnsi="Bookman Old Style" w:cs="Bookman Old Style"/>
          <w:b/>
          <w:sz w:val="20"/>
          <w:szCs w:val="20"/>
        </w:rPr>
        <w:t xml:space="preserve"> </w:t>
      </w:r>
      <w:proofErr w:type="spellStart"/>
      <w:r>
        <w:rPr>
          <w:rFonts w:ascii="Bookman Old Style" w:eastAsia="Bookman Old Style" w:hAnsi="Bookman Old Style" w:cs="Bookman Old Style"/>
          <w:b/>
          <w:sz w:val="20"/>
          <w:szCs w:val="20"/>
        </w:rPr>
        <w:t>xxxxx,-€</w:t>
      </w:r>
      <w:proofErr w:type="spellEnd"/>
      <w:r>
        <w:rPr>
          <w:rFonts w:ascii="Bookman Old Style" w:eastAsia="Bookman Old Style" w:hAnsi="Bookman Old Style" w:cs="Bookman Old Style"/>
          <w:sz w:val="20"/>
          <w:szCs w:val="20"/>
        </w:rPr>
        <w:t xml:space="preserve"> (slovom </w:t>
      </w:r>
      <w:proofErr w:type="spellStart"/>
      <w:r>
        <w:rPr>
          <w:rFonts w:ascii="Bookman Old Style" w:eastAsia="Bookman Old Style" w:hAnsi="Bookman Old Style" w:cs="Bookman Old Style"/>
          <w:sz w:val="20"/>
          <w:szCs w:val="20"/>
        </w:rPr>
        <w:t>xxxxxxxxxxxxxxxxxxxxxxxxxxxxxxxxxxxxxxxxxxx</w:t>
      </w:r>
      <w:proofErr w:type="spellEnd"/>
      <w:r>
        <w:rPr>
          <w:rFonts w:ascii="Bookman Old Style" w:eastAsia="Bookman Old Style" w:hAnsi="Bookman Old Style" w:cs="Bookman Old Style"/>
          <w:sz w:val="20"/>
          <w:szCs w:val="20"/>
        </w:rPr>
        <w:t xml:space="preserve"> EUR). </w:t>
      </w: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Všetky vyššie uvedené ceny sú bez DPH. K uvedeným cenám bude zhotoviteľ fakturovať DPH vo výške platnej v čase plnenia zmluvy.</w:t>
      </w:r>
    </w:p>
    <w:p w:rsidR="00D0561C" w:rsidRDefault="00D0561C" w:rsidP="00D0561C">
      <w:pPr>
        <w:pBdr>
          <w:top w:val="nil"/>
          <w:left w:val="nil"/>
          <w:bottom w:val="single" w:sz="6" w:space="1" w:color="auto"/>
          <w:right w:val="nil"/>
          <w:between w:val="nil"/>
        </w:pBdr>
        <w:spacing w:after="0" w:line="276" w:lineRule="auto"/>
        <w:jc w:val="both"/>
        <w:rPr>
          <w:rFonts w:ascii="Bookman Old Style" w:eastAsia="Bookman Old Style" w:hAnsi="Bookman Old Style" w:cs="Bookman Old Style"/>
          <w:sz w:val="20"/>
          <w:szCs w:val="20"/>
        </w:rPr>
      </w:pPr>
    </w:p>
    <w:p w:rsidR="00D0561C" w:rsidRDefault="00D0561C" w:rsidP="00D0561C">
      <w:pPr>
        <w:pBdr>
          <w:left w:val="nil"/>
          <w:bottom w:val="nil"/>
          <w:right w:val="nil"/>
          <w:between w:val="nil"/>
        </w:pBdr>
        <w:spacing w:after="0" w:line="276" w:lineRule="auto"/>
        <w:ind w:left="624"/>
        <w:jc w:val="both"/>
        <w:rPr>
          <w:rFonts w:ascii="Bookman Old Style" w:eastAsia="Bookman Old Style" w:hAnsi="Bookman Old Style" w:cs="Bookman Old Style"/>
          <w:sz w:val="20"/>
          <w:szCs w:val="20"/>
        </w:rPr>
      </w:pPr>
    </w:p>
    <w:p w:rsidR="00D0561C" w:rsidRDefault="00D0561C">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br w:type="page"/>
      </w:r>
    </w:p>
    <w:p w:rsidR="00D0561C" w:rsidRDefault="00D0561C" w:rsidP="00A77838">
      <w:pPr>
        <w:pBdr>
          <w:top w:val="nil"/>
          <w:left w:val="nil"/>
          <w:bottom w:val="nil"/>
          <w:right w:val="nil"/>
          <w:between w:val="nil"/>
        </w:pBdr>
        <w:spacing w:after="0" w:line="276" w:lineRule="auto"/>
        <w:jc w:val="both"/>
        <w:rPr>
          <w:rFonts w:ascii="Bookman Old Style" w:eastAsia="Bookman Old Style" w:hAnsi="Bookman Old Style" w:cs="Bookman Old Style"/>
          <w:sz w:val="20"/>
          <w:szCs w:val="20"/>
        </w:rPr>
      </w:pPr>
    </w:p>
    <w:p w:rsidR="00794F4B" w:rsidRDefault="00627B6F" w:rsidP="00A77838">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Pokiaľ nie je inak dohodnuté touto zmluvou, splatnosť faktúr si obidve strany stanovili </w:t>
      </w:r>
      <w:r>
        <w:rPr>
          <w:rFonts w:ascii="Bookman Old Style" w:eastAsia="Bookman Old Style" w:hAnsi="Bookman Old Style" w:cs="Bookman Old Style"/>
          <w:sz w:val="20"/>
          <w:szCs w:val="20"/>
          <w:highlight w:val="white"/>
        </w:rPr>
        <w:t xml:space="preserve">na 40 dní odo dňa ich doručenia objednávateľovi. Faktúry budú vystavené </w:t>
      </w:r>
      <w:r w:rsidR="000F12EE">
        <w:rPr>
          <w:rFonts w:ascii="Bookman Old Style" w:eastAsia="Bookman Old Style" w:hAnsi="Bookman Old Style" w:cs="Bookman Old Style"/>
          <w:sz w:val="20"/>
          <w:szCs w:val="20"/>
          <w:highlight w:val="white"/>
        </w:rPr>
        <w:t xml:space="preserve">vo výške </w:t>
      </w:r>
      <w:r w:rsidR="00D0561C">
        <w:rPr>
          <w:rFonts w:ascii="Bookman Old Style" w:eastAsia="Bookman Old Style" w:hAnsi="Bookman Old Style" w:cs="Bookman Old Style"/>
          <w:sz w:val="20"/>
          <w:szCs w:val="20"/>
          <w:highlight w:val="white"/>
        </w:rPr>
        <w:t>tak ako budú odovzdávané moduly nasledovne</w:t>
      </w:r>
      <w:r>
        <w:rPr>
          <w:rFonts w:ascii="Bookman Old Style" w:eastAsia="Bookman Old Style" w:hAnsi="Bookman Old Style" w:cs="Bookman Old Style"/>
          <w:sz w:val="20"/>
          <w:szCs w:val="20"/>
          <w:highlight w:val="white"/>
        </w:rPr>
        <w:t>:</w:t>
      </w:r>
    </w:p>
    <w:tbl>
      <w:tblPr>
        <w:tblW w:w="8388" w:type="dxa"/>
        <w:tblCellSpacing w:w="0"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
        <w:gridCol w:w="6946"/>
        <w:gridCol w:w="875"/>
      </w:tblGrid>
      <w:tr w:rsidR="00EC3F4A" w:rsidRPr="00D0561C" w:rsidTr="00EC3F4A">
        <w:trPr>
          <w:trHeight w:val="113"/>
          <w:tblCellSpacing w:w="0" w:type="dxa"/>
        </w:trPr>
        <w:tc>
          <w:tcPr>
            <w:tcW w:w="567" w:type="dxa"/>
          </w:tcPr>
          <w:p w:rsidR="00EC3F4A" w:rsidRPr="005644DF" w:rsidRDefault="00EC3F4A" w:rsidP="00EC3F4A">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1</w:t>
            </w:r>
          </w:p>
        </w:tc>
        <w:tc>
          <w:tcPr>
            <w:tcW w:w="6946" w:type="dxa"/>
            <w:hideMark/>
          </w:tcPr>
          <w:p w:rsidR="00EC3F4A" w:rsidRPr="00D0561C" w:rsidRDefault="00EC3F4A" w:rsidP="00EC3F4A">
            <w:pPr>
              <w:spacing w:after="0" w:line="240" w:lineRule="auto"/>
              <w:rPr>
                <w:rFonts w:ascii="Bookman Old Style" w:eastAsia="Times New Roman" w:hAnsi="Bookman Old Style"/>
                <w:sz w:val="20"/>
                <w:szCs w:val="20"/>
              </w:rPr>
            </w:pPr>
            <w:r w:rsidRPr="000F12EE">
              <w:rPr>
                <w:rFonts w:ascii="Bookman Old Style" w:eastAsia="Times New Roman" w:hAnsi="Bookman Old Style"/>
                <w:color w:val="000000"/>
                <w:sz w:val="20"/>
                <w:szCs w:val="20"/>
              </w:rPr>
              <w:t>Z</w:t>
            </w:r>
            <w:r w:rsidRPr="00D0561C">
              <w:rPr>
                <w:rFonts w:ascii="Bookman Old Style" w:eastAsia="Times New Roman" w:hAnsi="Bookman Old Style"/>
                <w:color w:val="000000"/>
                <w:sz w:val="20"/>
                <w:szCs w:val="20"/>
              </w:rPr>
              <w:t>mluvné vzťahy s koncovými zákazníkmi</w:t>
            </w:r>
          </w:p>
        </w:tc>
        <w:tc>
          <w:tcPr>
            <w:tcW w:w="875" w:type="dxa"/>
          </w:tcPr>
          <w:p w:rsidR="00EC3F4A" w:rsidRPr="000F12EE" w:rsidRDefault="00EC3F4A" w:rsidP="00EC3F4A">
            <w:pPr>
              <w:spacing w:after="0" w:line="240" w:lineRule="auto"/>
              <w:jc w:val="right"/>
              <w:rPr>
                <w:rFonts w:ascii="Bookman Old Style" w:eastAsia="Times New Roman" w:hAnsi="Bookman Old Style"/>
                <w:color w:val="000000"/>
                <w:sz w:val="20"/>
                <w:szCs w:val="20"/>
              </w:rPr>
            </w:pPr>
            <w:r w:rsidRPr="000F12EE">
              <w:rPr>
                <w:rFonts w:ascii="Bookman Old Style" w:eastAsia="Times New Roman" w:hAnsi="Bookman Old Style"/>
                <w:color w:val="000000"/>
                <w:sz w:val="20"/>
                <w:szCs w:val="20"/>
              </w:rPr>
              <w:t>8</w:t>
            </w:r>
            <w:r>
              <w:rPr>
                <w:rFonts w:ascii="Bookman Old Style" w:eastAsia="Times New Roman" w:hAnsi="Bookman Old Style"/>
                <w:color w:val="000000"/>
                <w:sz w:val="20"/>
                <w:szCs w:val="20"/>
              </w:rPr>
              <w:t xml:space="preserve"> </w:t>
            </w:r>
            <w:r w:rsidRPr="000F12EE">
              <w:rPr>
                <w:rFonts w:ascii="Bookman Old Style" w:eastAsia="Times New Roman" w:hAnsi="Bookman Old Style"/>
                <w:color w:val="000000"/>
                <w:sz w:val="20"/>
                <w:szCs w:val="20"/>
              </w:rPr>
              <w:t>%</w:t>
            </w:r>
          </w:p>
        </w:tc>
      </w:tr>
      <w:tr w:rsidR="00EC3F4A" w:rsidRPr="00D0561C" w:rsidTr="00EC3F4A">
        <w:trPr>
          <w:trHeight w:val="113"/>
          <w:tblCellSpacing w:w="0" w:type="dxa"/>
        </w:trPr>
        <w:tc>
          <w:tcPr>
            <w:tcW w:w="567" w:type="dxa"/>
          </w:tcPr>
          <w:p w:rsidR="00EC3F4A" w:rsidRPr="00D0561C" w:rsidRDefault="00EC3F4A" w:rsidP="00EC3F4A">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2</w:t>
            </w:r>
          </w:p>
        </w:tc>
        <w:tc>
          <w:tcPr>
            <w:tcW w:w="6946" w:type="dxa"/>
          </w:tcPr>
          <w:p w:rsidR="00EC3F4A" w:rsidRPr="000F12EE" w:rsidRDefault="00EC3F4A" w:rsidP="00EC3F4A">
            <w:pPr>
              <w:spacing w:after="0" w:line="240" w:lineRule="auto"/>
              <w:rPr>
                <w:rFonts w:ascii="Bookman Old Style" w:eastAsia="Times New Roman" w:hAnsi="Bookman Old Style"/>
                <w:color w:val="000000"/>
                <w:sz w:val="20"/>
                <w:szCs w:val="20"/>
              </w:rPr>
            </w:pPr>
            <w:r w:rsidRPr="005644DF">
              <w:rPr>
                <w:rFonts w:ascii="Bookman Old Style" w:eastAsia="Times New Roman" w:hAnsi="Bookman Old Style"/>
                <w:color w:val="000000"/>
                <w:sz w:val="20"/>
                <w:szCs w:val="20"/>
              </w:rPr>
              <w:t>Evidencia klientov + podpora GDPR</w:t>
            </w:r>
          </w:p>
        </w:tc>
        <w:tc>
          <w:tcPr>
            <w:tcW w:w="875" w:type="dxa"/>
          </w:tcPr>
          <w:p w:rsidR="00EC3F4A" w:rsidRPr="000F12EE" w:rsidRDefault="00EC3F4A" w:rsidP="00EC3F4A">
            <w:pPr>
              <w:spacing w:after="0" w:line="240" w:lineRule="auto"/>
              <w:jc w:val="right"/>
              <w:rPr>
                <w:rFonts w:ascii="Bookman Old Style" w:eastAsia="Times New Roman" w:hAnsi="Bookman Old Style"/>
                <w:color w:val="000000"/>
                <w:sz w:val="20"/>
                <w:szCs w:val="20"/>
              </w:rPr>
            </w:pPr>
            <w:r>
              <w:rPr>
                <w:rFonts w:ascii="Bookman Old Style" w:eastAsia="Times New Roman" w:hAnsi="Bookman Old Style"/>
                <w:color w:val="000000"/>
                <w:sz w:val="20"/>
                <w:szCs w:val="20"/>
              </w:rPr>
              <w:t>10 %</w:t>
            </w:r>
          </w:p>
        </w:tc>
      </w:tr>
      <w:tr w:rsidR="00EC3F4A" w:rsidRPr="00D0561C" w:rsidTr="00EC3F4A">
        <w:trPr>
          <w:trHeight w:val="113"/>
          <w:tblCellSpacing w:w="0" w:type="dxa"/>
        </w:trPr>
        <w:tc>
          <w:tcPr>
            <w:tcW w:w="567" w:type="dxa"/>
          </w:tcPr>
          <w:p w:rsidR="00EC3F4A" w:rsidRPr="00D0561C" w:rsidRDefault="00EC3F4A" w:rsidP="00EC3F4A">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3</w:t>
            </w:r>
          </w:p>
        </w:tc>
        <w:tc>
          <w:tcPr>
            <w:tcW w:w="6946" w:type="dxa"/>
            <w:hideMark/>
          </w:tcPr>
          <w:p w:rsidR="00EC3F4A" w:rsidRPr="00D0561C" w:rsidRDefault="00EC3F4A" w:rsidP="00EC3F4A">
            <w:pPr>
              <w:spacing w:after="0" w:line="240" w:lineRule="auto"/>
              <w:rPr>
                <w:rFonts w:ascii="Bookman Old Style" w:eastAsia="Times New Roman" w:hAnsi="Bookman Old Style"/>
                <w:sz w:val="20"/>
                <w:szCs w:val="20"/>
              </w:rPr>
            </w:pPr>
            <w:proofErr w:type="spellStart"/>
            <w:r w:rsidRPr="00D0561C">
              <w:rPr>
                <w:rFonts w:ascii="Bookman Old Style" w:eastAsia="Times New Roman" w:hAnsi="Bookman Old Style"/>
                <w:color w:val="000000"/>
                <w:sz w:val="20"/>
                <w:szCs w:val="20"/>
              </w:rPr>
              <w:t>Robotizovaná</w:t>
            </w:r>
            <w:proofErr w:type="spellEnd"/>
            <w:r w:rsidRPr="00D0561C">
              <w:rPr>
                <w:rFonts w:ascii="Bookman Old Style" w:eastAsia="Times New Roman" w:hAnsi="Bookman Old Style"/>
                <w:color w:val="000000"/>
                <w:sz w:val="20"/>
                <w:szCs w:val="20"/>
              </w:rPr>
              <w:t xml:space="preserve"> fakturácia</w:t>
            </w:r>
          </w:p>
        </w:tc>
        <w:tc>
          <w:tcPr>
            <w:tcW w:w="875" w:type="dxa"/>
            <w:vAlign w:val="bottom"/>
          </w:tcPr>
          <w:p w:rsidR="00EC3F4A" w:rsidRPr="000F12EE" w:rsidRDefault="00EC3F4A" w:rsidP="00EC3F4A">
            <w:pPr>
              <w:jc w:val="right"/>
              <w:rPr>
                <w:rFonts w:ascii="Bookman Old Style" w:hAnsi="Bookman Old Style"/>
                <w:color w:val="000000"/>
                <w:sz w:val="20"/>
                <w:szCs w:val="20"/>
              </w:rPr>
            </w:pPr>
            <w:r w:rsidRPr="000F12EE">
              <w:rPr>
                <w:rFonts w:ascii="Bookman Old Style" w:hAnsi="Bookman Old Style"/>
                <w:color w:val="000000"/>
                <w:sz w:val="20"/>
                <w:szCs w:val="20"/>
              </w:rPr>
              <w:t>11 %</w:t>
            </w:r>
          </w:p>
        </w:tc>
      </w:tr>
      <w:tr w:rsidR="00EC3F4A" w:rsidRPr="00D0561C" w:rsidTr="00EC3F4A">
        <w:trPr>
          <w:trHeight w:val="113"/>
          <w:tblCellSpacing w:w="0" w:type="dxa"/>
        </w:trPr>
        <w:tc>
          <w:tcPr>
            <w:tcW w:w="567" w:type="dxa"/>
          </w:tcPr>
          <w:p w:rsidR="00EC3F4A" w:rsidRDefault="00EC3F4A" w:rsidP="00EC3F4A">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4</w:t>
            </w:r>
          </w:p>
        </w:tc>
        <w:tc>
          <w:tcPr>
            <w:tcW w:w="6946" w:type="dxa"/>
            <w:hideMark/>
          </w:tcPr>
          <w:p w:rsidR="00EC3F4A" w:rsidRPr="00D0561C" w:rsidRDefault="00EC3F4A" w:rsidP="00EC3F4A">
            <w:pPr>
              <w:spacing w:after="0" w:line="240" w:lineRule="auto"/>
              <w:rPr>
                <w:rFonts w:ascii="Bookman Old Style" w:eastAsia="Times New Roman" w:hAnsi="Bookman Old Style"/>
                <w:sz w:val="20"/>
                <w:szCs w:val="20"/>
              </w:rPr>
            </w:pPr>
            <w:r w:rsidRPr="00D0561C">
              <w:rPr>
                <w:rFonts w:ascii="Bookman Old Style" w:eastAsia="Times New Roman" w:hAnsi="Bookman Old Style"/>
                <w:color w:val="000000"/>
                <w:sz w:val="20"/>
                <w:szCs w:val="20"/>
              </w:rPr>
              <w:t>Online spojenie s bankami cez API</w:t>
            </w:r>
          </w:p>
        </w:tc>
        <w:tc>
          <w:tcPr>
            <w:tcW w:w="875" w:type="dxa"/>
            <w:vAlign w:val="bottom"/>
          </w:tcPr>
          <w:p w:rsidR="00EC3F4A" w:rsidRPr="000F12EE" w:rsidRDefault="00EC3F4A" w:rsidP="00EC3F4A">
            <w:pPr>
              <w:jc w:val="right"/>
              <w:rPr>
                <w:rFonts w:ascii="Bookman Old Style" w:hAnsi="Bookman Old Style"/>
                <w:color w:val="000000"/>
                <w:sz w:val="20"/>
                <w:szCs w:val="20"/>
              </w:rPr>
            </w:pPr>
            <w:r w:rsidRPr="000F12EE">
              <w:rPr>
                <w:rFonts w:ascii="Bookman Old Style" w:hAnsi="Bookman Old Style"/>
                <w:color w:val="000000"/>
                <w:sz w:val="20"/>
                <w:szCs w:val="20"/>
              </w:rPr>
              <w:t>5 %</w:t>
            </w:r>
          </w:p>
        </w:tc>
      </w:tr>
      <w:tr w:rsidR="00EC3F4A" w:rsidRPr="00D0561C" w:rsidTr="00EC3F4A">
        <w:trPr>
          <w:trHeight w:val="113"/>
          <w:tblCellSpacing w:w="0" w:type="dxa"/>
        </w:trPr>
        <w:tc>
          <w:tcPr>
            <w:tcW w:w="567" w:type="dxa"/>
          </w:tcPr>
          <w:p w:rsidR="00EC3F4A" w:rsidRDefault="00EC3F4A" w:rsidP="00EC3F4A">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5</w:t>
            </w:r>
          </w:p>
        </w:tc>
        <w:tc>
          <w:tcPr>
            <w:tcW w:w="6946" w:type="dxa"/>
            <w:hideMark/>
          </w:tcPr>
          <w:p w:rsidR="00EC3F4A" w:rsidRPr="00D0561C" w:rsidRDefault="00EC3F4A" w:rsidP="00EC3F4A">
            <w:pPr>
              <w:spacing w:after="0" w:line="240" w:lineRule="auto"/>
              <w:rPr>
                <w:rFonts w:ascii="Bookman Old Style" w:eastAsia="Times New Roman" w:hAnsi="Bookman Old Style"/>
                <w:sz w:val="20"/>
                <w:szCs w:val="20"/>
              </w:rPr>
            </w:pPr>
            <w:r>
              <w:rPr>
                <w:rFonts w:ascii="Bookman Old Style" w:eastAsia="Times New Roman" w:hAnsi="Bookman Old Style"/>
                <w:color w:val="000000"/>
                <w:sz w:val="20"/>
                <w:szCs w:val="20"/>
              </w:rPr>
              <w:t>P</w:t>
            </w:r>
            <w:r w:rsidRPr="00D0561C">
              <w:rPr>
                <w:rFonts w:ascii="Bookman Old Style" w:eastAsia="Times New Roman" w:hAnsi="Bookman Old Style"/>
                <w:color w:val="000000"/>
                <w:sz w:val="20"/>
                <w:szCs w:val="20"/>
              </w:rPr>
              <w:t xml:space="preserve">ohľadávky + záväzky </w:t>
            </w:r>
          </w:p>
        </w:tc>
        <w:tc>
          <w:tcPr>
            <w:tcW w:w="875" w:type="dxa"/>
            <w:vAlign w:val="bottom"/>
          </w:tcPr>
          <w:p w:rsidR="00EC3F4A" w:rsidRPr="000F12EE" w:rsidRDefault="00EC3F4A" w:rsidP="00EC3F4A">
            <w:pPr>
              <w:jc w:val="right"/>
              <w:rPr>
                <w:rFonts w:ascii="Bookman Old Style" w:hAnsi="Bookman Old Style"/>
                <w:color w:val="000000"/>
                <w:sz w:val="20"/>
                <w:szCs w:val="20"/>
              </w:rPr>
            </w:pPr>
            <w:r w:rsidRPr="000F12EE">
              <w:rPr>
                <w:rFonts w:ascii="Bookman Old Style" w:hAnsi="Bookman Old Style"/>
                <w:color w:val="000000"/>
                <w:sz w:val="20"/>
                <w:szCs w:val="20"/>
              </w:rPr>
              <w:t>8 %</w:t>
            </w:r>
          </w:p>
        </w:tc>
      </w:tr>
      <w:tr w:rsidR="00EC3F4A" w:rsidRPr="00D0561C" w:rsidTr="00EC3F4A">
        <w:trPr>
          <w:trHeight w:val="113"/>
          <w:tblCellSpacing w:w="0" w:type="dxa"/>
        </w:trPr>
        <w:tc>
          <w:tcPr>
            <w:tcW w:w="567" w:type="dxa"/>
          </w:tcPr>
          <w:p w:rsidR="00EC3F4A" w:rsidRDefault="00EC3F4A" w:rsidP="00EC3F4A">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6</w:t>
            </w:r>
          </w:p>
        </w:tc>
        <w:tc>
          <w:tcPr>
            <w:tcW w:w="6946" w:type="dxa"/>
          </w:tcPr>
          <w:p w:rsidR="00EC3F4A" w:rsidRPr="000F12EE" w:rsidRDefault="00EC3F4A" w:rsidP="00EC3F4A">
            <w:pPr>
              <w:spacing w:after="0" w:line="240" w:lineRule="auto"/>
              <w:rPr>
                <w:rFonts w:ascii="Bookman Old Style" w:eastAsia="Times New Roman" w:hAnsi="Bookman Old Style"/>
                <w:color w:val="000000"/>
                <w:sz w:val="20"/>
                <w:szCs w:val="20"/>
              </w:rPr>
            </w:pPr>
            <w:r>
              <w:rPr>
                <w:rFonts w:ascii="Bookman Old Style" w:eastAsia="Times New Roman" w:hAnsi="Bookman Old Style"/>
                <w:color w:val="000000"/>
                <w:sz w:val="20"/>
                <w:szCs w:val="20"/>
              </w:rPr>
              <w:t>S</w:t>
            </w:r>
            <w:r w:rsidRPr="005644DF">
              <w:rPr>
                <w:rFonts w:ascii="Bookman Old Style" w:eastAsia="Times New Roman" w:hAnsi="Bookman Old Style"/>
                <w:color w:val="000000"/>
                <w:sz w:val="20"/>
                <w:szCs w:val="20"/>
              </w:rPr>
              <w:t xml:space="preserve">ystém pre </w:t>
            </w:r>
            <w:proofErr w:type="spellStart"/>
            <w:r w:rsidRPr="005644DF">
              <w:rPr>
                <w:rFonts w:ascii="Bookman Old Style" w:eastAsia="Times New Roman" w:hAnsi="Bookman Old Style"/>
                <w:color w:val="000000"/>
                <w:sz w:val="20"/>
                <w:szCs w:val="20"/>
              </w:rPr>
              <w:t>call</w:t>
            </w:r>
            <w:proofErr w:type="spellEnd"/>
            <w:r w:rsidRPr="005644DF">
              <w:rPr>
                <w:rFonts w:ascii="Bookman Old Style" w:eastAsia="Times New Roman" w:hAnsi="Bookman Old Style"/>
                <w:color w:val="000000"/>
                <w:sz w:val="20"/>
                <w:szCs w:val="20"/>
              </w:rPr>
              <w:t xml:space="preserve"> centrum </w:t>
            </w:r>
          </w:p>
        </w:tc>
        <w:tc>
          <w:tcPr>
            <w:tcW w:w="875" w:type="dxa"/>
          </w:tcPr>
          <w:p w:rsidR="00EC3F4A" w:rsidRPr="000F12EE" w:rsidRDefault="00EC3F4A" w:rsidP="00EC3F4A">
            <w:pPr>
              <w:spacing w:after="0" w:line="240" w:lineRule="auto"/>
              <w:jc w:val="right"/>
              <w:rPr>
                <w:rFonts w:ascii="Bookman Old Style" w:eastAsia="Times New Roman" w:hAnsi="Bookman Old Style"/>
                <w:color w:val="000000"/>
                <w:sz w:val="20"/>
                <w:szCs w:val="20"/>
              </w:rPr>
            </w:pPr>
            <w:r>
              <w:rPr>
                <w:rFonts w:ascii="Bookman Old Style" w:eastAsia="Times New Roman" w:hAnsi="Bookman Old Style"/>
                <w:color w:val="000000"/>
                <w:sz w:val="20"/>
                <w:szCs w:val="20"/>
              </w:rPr>
              <w:t>5 %</w:t>
            </w:r>
          </w:p>
        </w:tc>
      </w:tr>
      <w:tr w:rsidR="00EC3F4A" w:rsidRPr="00D0561C" w:rsidTr="00EC3F4A">
        <w:trPr>
          <w:trHeight w:val="113"/>
          <w:tblCellSpacing w:w="0" w:type="dxa"/>
        </w:trPr>
        <w:tc>
          <w:tcPr>
            <w:tcW w:w="567" w:type="dxa"/>
          </w:tcPr>
          <w:p w:rsidR="00EC3F4A" w:rsidRDefault="00EC3F4A" w:rsidP="00EC3F4A">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7</w:t>
            </w:r>
          </w:p>
        </w:tc>
        <w:tc>
          <w:tcPr>
            <w:tcW w:w="6946" w:type="dxa"/>
            <w:hideMark/>
          </w:tcPr>
          <w:p w:rsidR="00EC3F4A" w:rsidRPr="00D0561C" w:rsidRDefault="00EC3F4A" w:rsidP="00EC3F4A">
            <w:pPr>
              <w:spacing w:after="0" w:line="240" w:lineRule="auto"/>
              <w:rPr>
                <w:rFonts w:ascii="Bookman Old Style" w:eastAsia="Times New Roman" w:hAnsi="Bookman Old Style"/>
                <w:sz w:val="20"/>
                <w:szCs w:val="20"/>
              </w:rPr>
            </w:pPr>
            <w:r>
              <w:rPr>
                <w:rFonts w:ascii="Bookman Old Style" w:eastAsia="Times New Roman" w:hAnsi="Bookman Old Style"/>
                <w:color w:val="000000"/>
                <w:sz w:val="20"/>
                <w:szCs w:val="20"/>
              </w:rPr>
              <w:t>P</w:t>
            </w:r>
            <w:r w:rsidRPr="00D0561C">
              <w:rPr>
                <w:rFonts w:ascii="Bookman Old Style" w:eastAsia="Times New Roman" w:hAnsi="Bookman Old Style"/>
                <w:color w:val="000000"/>
                <w:sz w:val="20"/>
                <w:szCs w:val="20"/>
              </w:rPr>
              <w:t xml:space="preserve">lánovanie prác a zákaziek </w:t>
            </w:r>
          </w:p>
        </w:tc>
        <w:tc>
          <w:tcPr>
            <w:tcW w:w="875" w:type="dxa"/>
            <w:vAlign w:val="bottom"/>
          </w:tcPr>
          <w:p w:rsidR="00EC3F4A" w:rsidRPr="000F12EE" w:rsidRDefault="00EC3F4A" w:rsidP="00EC3F4A">
            <w:pPr>
              <w:jc w:val="right"/>
              <w:rPr>
                <w:rFonts w:ascii="Bookman Old Style" w:hAnsi="Bookman Old Style"/>
                <w:color w:val="000000"/>
                <w:sz w:val="20"/>
                <w:szCs w:val="20"/>
              </w:rPr>
            </w:pPr>
            <w:r w:rsidRPr="000F12EE">
              <w:rPr>
                <w:rFonts w:ascii="Bookman Old Style" w:hAnsi="Bookman Old Style"/>
                <w:color w:val="000000"/>
                <w:sz w:val="20"/>
                <w:szCs w:val="20"/>
              </w:rPr>
              <w:t>5 %</w:t>
            </w:r>
          </w:p>
        </w:tc>
      </w:tr>
      <w:tr w:rsidR="00EC3F4A" w:rsidRPr="00D0561C" w:rsidTr="00EC3F4A">
        <w:trPr>
          <w:trHeight w:val="113"/>
          <w:tblCellSpacing w:w="0" w:type="dxa"/>
        </w:trPr>
        <w:tc>
          <w:tcPr>
            <w:tcW w:w="567" w:type="dxa"/>
          </w:tcPr>
          <w:p w:rsidR="00EC3F4A" w:rsidRDefault="00EC3F4A" w:rsidP="00EC3F4A">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8</w:t>
            </w:r>
          </w:p>
        </w:tc>
        <w:tc>
          <w:tcPr>
            <w:tcW w:w="6946" w:type="dxa"/>
          </w:tcPr>
          <w:p w:rsidR="00EC3F4A" w:rsidRPr="000F12EE" w:rsidRDefault="00EC3F4A" w:rsidP="00EC3F4A">
            <w:pPr>
              <w:spacing w:after="0" w:line="240" w:lineRule="auto"/>
              <w:rPr>
                <w:rFonts w:ascii="Bookman Old Style" w:eastAsia="Times New Roman" w:hAnsi="Bookman Old Style"/>
                <w:color w:val="000000"/>
                <w:sz w:val="20"/>
                <w:szCs w:val="20"/>
              </w:rPr>
            </w:pPr>
            <w:r>
              <w:rPr>
                <w:rFonts w:ascii="Bookman Old Style" w:eastAsia="Times New Roman" w:hAnsi="Bookman Old Style"/>
                <w:color w:val="000000"/>
                <w:sz w:val="20"/>
                <w:szCs w:val="20"/>
              </w:rPr>
              <w:t>P</w:t>
            </w:r>
            <w:r w:rsidRPr="005644DF">
              <w:rPr>
                <w:rFonts w:ascii="Bookman Old Style" w:eastAsia="Times New Roman" w:hAnsi="Bookman Old Style"/>
                <w:color w:val="000000"/>
                <w:sz w:val="20"/>
                <w:szCs w:val="20"/>
              </w:rPr>
              <w:t xml:space="preserve">racovníci + evidencia a vyhodnotenie výkonov </w:t>
            </w:r>
          </w:p>
        </w:tc>
        <w:tc>
          <w:tcPr>
            <w:tcW w:w="875" w:type="dxa"/>
          </w:tcPr>
          <w:p w:rsidR="00EC3F4A" w:rsidRPr="000F12EE" w:rsidRDefault="00EC3F4A" w:rsidP="00EC3F4A">
            <w:pPr>
              <w:spacing w:after="0" w:line="240" w:lineRule="auto"/>
              <w:jc w:val="right"/>
              <w:rPr>
                <w:rFonts w:ascii="Bookman Old Style" w:eastAsia="Times New Roman" w:hAnsi="Bookman Old Style"/>
                <w:color w:val="000000"/>
                <w:sz w:val="20"/>
                <w:szCs w:val="20"/>
              </w:rPr>
            </w:pPr>
            <w:r>
              <w:rPr>
                <w:rFonts w:ascii="Bookman Old Style" w:eastAsia="Times New Roman" w:hAnsi="Bookman Old Style"/>
                <w:color w:val="000000"/>
                <w:sz w:val="20"/>
                <w:szCs w:val="20"/>
              </w:rPr>
              <w:t>5 %</w:t>
            </w:r>
          </w:p>
        </w:tc>
      </w:tr>
      <w:tr w:rsidR="00EC3F4A" w:rsidRPr="00D0561C" w:rsidTr="00EC3F4A">
        <w:trPr>
          <w:trHeight w:val="113"/>
          <w:tblCellSpacing w:w="0" w:type="dxa"/>
        </w:trPr>
        <w:tc>
          <w:tcPr>
            <w:tcW w:w="567" w:type="dxa"/>
          </w:tcPr>
          <w:p w:rsidR="00EC3F4A" w:rsidRDefault="00EC3F4A" w:rsidP="00EC3F4A">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9</w:t>
            </w:r>
          </w:p>
        </w:tc>
        <w:tc>
          <w:tcPr>
            <w:tcW w:w="6946" w:type="dxa"/>
          </w:tcPr>
          <w:p w:rsidR="00EC3F4A" w:rsidRPr="000F12EE" w:rsidRDefault="00EC3F4A" w:rsidP="00EC3F4A">
            <w:pPr>
              <w:spacing w:after="0" w:line="240" w:lineRule="auto"/>
              <w:rPr>
                <w:rFonts w:ascii="Bookman Old Style" w:eastAsia="Times New Roman" w:hAnsi="Bookman Old Style"/>
                <w:color w:val="000000"/>
                <w:sz w:val="20"/>
                <w:szCs w:val="20"/>
              </w:rPr>
            </w:pPr>
            <w:r>
              <w:rPr>
                <w:rFonts w:ascii="Bookman Old Style" w:eastAsia="Times New Roman" w:hAnsi="Bookman Old Style"/>
                <w:color w:val="000000"/>
                <w:sz w:val="20"/>
                <w:szCs w:val="20"/>
              </w:rPr>
              <w:t>M</w:t>
            </w:r>
            <w:r w:rsidRPr="005644DF">
              <w:rPr>
                <w:rFonts w:ascii="Bookman Old Style" w:eastAsia="Times New Roman" w:hAnsi="Bookman Old Style"/>
                <w:color w:val="000000"/>
                <w:sz w:val="20"/>
                <w:szCs w:val="20"/>
              </w:rPr>
              <w:t xml:space="preserve">ateriál + majetok + výrobné čísla </w:t>
            </w:r>
          </w:p>
        </w:tc>
        <w:tc>
          <w:tcPr>
            <w:tcW w:w="875" w:type="dxa"/>
          </w:tcPr>
          <w:p w:rsidR="00EC3F4A" w:rsidRPr="000F12EE" w:rsidRDefault="00EC3F4A" w:rsidP="00EC3F4A">
            <w:pPr>
              <w:spacing w:after="0" w:line="240" w:lineRule="auto"/>
              <w:jc w:val="right"/>
              <w:rPr>
                <w:rFonts w:ascii="Bookman Old Style" w:eastAsia="Times New Roman" w:hAnsi="Bookman Old Style"/>
                <w:color w:val="000000"/>
                <w:sz w:val="20"/>
                <w:szCs w:val="20"/>
              </w:rPr>
            </w:pPr>
            <w:r>
              <w:rPr>
                <w:rFonts w:ascii="Bookman Old Style" w:eastAsia="Times New Roman" w:hAnsi="Bookman Old Style"/>
                <w:color w:val="000000"/>
                <w:sz w:val="20"/>
                <w:szCs w:val="20"/>
              </w:rPr>
              <w:t>4 %</w:t>
            </w:r>
          </w:p>
        </w:tc>
      </w:tr>
      <w:tr w:rsidR="00EC3F4A" w:rsidRPr="00D0561C" w:rsidTr="00EC3F4A">
        <w:trPr>
          <w:trHeight w:val="113"/>
          <w:tblCellSpacing w:w="0" w:type="dxa"/>
        </w:trPr>
        <w:tc>
          <w:tcPr>
            <w:tcW w:w="567" w:type="dxa"/>
          </w:tcPr>
          <w:p w:rsidR="00EC3F4A" w:rsidRDefault="00EC3F4A" w:rsidP="00EC3F4A">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10</w:t>
            </w:r>
          </w:p>
        </w:tc>
        <w:tc>
          <w:tcPr>
            <w:tcW w:w="6946" w:type="dxa"/>
          </w:tcPr>
          <w:p w:rsidR="00EC3F4A" w:rsidRPr="000F12EE" w:rsidRDefault="00EC3F4A" w:rsidP="00EC3F4A">
            <w:pPr>
              <w:spacing w:after="0" w:line="240" w:lineRule="auto"/>
              <w:rPr>
                <w:rFonts w:ascii="Bookman Old Style" w:eastAsia="Times New Roman" w:hAnsi="Bookman Old Style"/>
                <w:color w:val="000000"/>
                <w:sz w:val="20"/>
                <w:szCs w:val="20"/>
              </w:rPr>
            </w:pPr>
            <w:r>
              <w:rPr>
                <w:rFonts w:ascii="Bookman Old Style" w:eastAsia="Times New Roman" w:hAnsi="Bookman Old Style"/>
                <w:color w:val="000000"/>
                <w:sz w:val="20"/>
                <w:szCs w:val="20"/>
              </w:rPr>
              <w:t>P</w:t>
            </w:r>
            <w:r w:rsidRPr="005644DF">
              <w:rPr>
                <w:rFonts w:ascii="Bookman Old Style" w:eastAsia="Times New Roman" w:hAnsi="Bookman Old Style"/>
                <w:color w:val="000000"/>
                <w:sz w:val="20"/>
                <w:szCs w:val="20"/>
              </w:rPr>
              <w:t>odkladov pre mzdy</w:t>
            </w:r>
          </w:p>
        </w:tc>
        <w:tc>
          <w:tcPr>
            <w:tcW w:w="875" w:type="dxa"/>
          </w:tcPr>
          <w:p w:rsidR="00EC3F4A" w:rsidRPr="000F12EE" w:rsidRDefault="00EC3F4A" w:rsidP="00EC3F4A">
            <w:pPr>
              <w:spacing w:after="0" w:line="240" w:lineRule="auto"/>
              <w:jc w:val="right"/>
              <w:rPr>
                <w:rFonts w:ascii="Bookman Old Style" w:eastAsia="Times New Roman" w:hAnsi="Bookman Old Style"/>
                <w:color w:val="000000"/>
                <w:sz w:val="20"/>
                <w:szCs w:val="20"/>
              </w:rPr>
            </w:pPr>
            <w:r>
              <w:rPr>
                <w:rFonts w:ascii="Bookman Old Style" w:eastAsia="Times New Roman" w:hAnsi="Bookman Old Style"/>
                <w:color w:val="000000"/>
                <w:sz w:val="20"/>
                <w:szCs w:val="20"/>
              </w:rPr>
              <w:t>5 %</w:t>
            </w:r>
          </w:p>
        </w:tc>
      </w:tr>
      <w:tr w:rsidR="00EC3F4A" w:rsidRPr="00D0561C" w:rsidTr="00EC3F4A">
        <w:trPr>
          <w:trHeight w:val="113"/>
          <w:tblCellSpacing w:w="0" w:type="dxa"/>
        </w:trPr>
        <w:tc>
          <w:tcPr>
            <w:tcW w:w="567" w:type="dxa"/>
          </w:tcPr>
          <w:p w:rsidR="00EC3F4A" w:rsidRPr="005644DF" w:rsidRDefault="00EC3F4A" w:rsidP="00EC3F4A">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11</w:t>
            </w:r>
          </w:p>
        </w:tc>
        <w:tc>
          <w:tcPr>
            <w:tcW w:w="6946" w:type="dxa"/>
          </w:tcPr>
          <w:p w:rsidR="00EC3F4A" w:rsidRPr="000F12EE" w:rsidRDefault="00EC3F4A" w:rsidP="00EC3F4A">
            <w:pPr>
              <w:spacing w:after="0" w:line="240" w:lineRule="auto"/>
              <w:rPr>
                <w:rFonts w:ascii="Bookman Old Style" w:eastAsia="Times New Roman" w:hAnsi="Bookman Old Style"/>
                <w:color w:val="000000"/>
                <w:sz w:val="20"/>
                <w:szCs w:val="20"/>
              </w:rPr>
            </w:pPr>
            <w:r>
              <w:rPr>
                <w:rFonts w:ascii="Bookman Old Style" w:eastAsia="Times New Roman" w:hAnsi="Bookman Old Style"/>
                <w:color w:val="000000"/>
                <w:sz w:val="20"/>
                <w:szCs w:val="20"/>
              </w:rPr>
              <w:t>N</w:t>
            </w:r>
            <w:r w:rsidRPr="005644DF">
              <w:rPr>
                <w:rFonts w:ascii="Bookman Old Style" w:eastAsia="Times New Roman" w:hAnsi="Bookman Old Style"/>
                <w:color w:val="000000"/>
                <w:sz w:val="20"/>
                <w:szCs w:val="20"/>
              </w:rPr>
              <w:t>áradia + požičovňa</w:t>
            </w:r>
          </w:p>
        </w:tc>
        <w:tc>
          <w:tcPr>
            <w:tcW w:w="875" w:type="dxa"/>
          </w:tcPr>
          <w:p w:rsidR="00EC3F4A" w:rsidRPr="000F12EE" w:rsidRDefault="00EC3F4A" w:rsidP="00EC3F4A">
            <w:pPr>
              <w:spacing w:after="0" w:line="240" w:lineRule="auto"/>
              <w:jc w:val="right"/>
              <w:rPr>
                <w:rFonts w:ascii="Bookman Old Style" w:eastAsia="Times New Roman" w:hAnsi="Bookman Old Style"/>
                <w:color w:val="000000"/>
                <w:sz w:val="20"/>
                <w:szCs w:val="20"/>
              </w:rPr>
            </w:pPr>
            <w:r>
              <w:rPr>
                <w:rFonts w:ascii="Bookman Old Style" w:eastAsia="Times New Roman" w:hAnsi="Bookman Old Style"/>
                <w:color w:val="000000"/>
                <w:sz w:val="20"/>
                <w:szCs w:val="20"/>
              </w:rPr>
              <w:t>4 %</w:t>
            </w:r>
          </w:p>
        </w:tc>
      </w:tr>
      <w:tr w:rsidR="00EC3F4A" w:rsidRPr="00D0561C" w:rsidTr="00EC3F4A">
        <w:trPr>
          <w:trHeight w:val="113"/>
          <w:tblCellSpacing w:w="0" w:type="dxa"/>
        </w:trPr>
        <w:tc>
          <w:tcPr>
            <w:tcW w:w="567" w:type="dxa"/>
          </w:tcPr>
          <w:p w:rsidR="00EC3F4A" w:rsidRPr="00D0561C" w:rsidRDefault="00EC3F4A" w:rsidP="00EC3F4A">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12</w:t>
            </w:r>
          </w:p>
        </w:tc>
        <w:tc>
          <w:tcPr>
            <w:tcW w:w="6946" w:type="dxa"/>
          </w:tcPr>
          <w:p w:rsidR="00EC3F4A" w:rsidRPr="000F12EE" w:rsidRDefault="00EC3F4A" w:rsidP="00EC3F4A">
            <w:pPr>
              <w:spacing w:after="0" w:line="240" w:lineRule="auto"/>
              <w:rPr>
                <w:rFonts w:ascii="Bookman Old Style" w:eastAsia="Times New Roman" w:hAnsi="Bookman Old Style"/>
                <w:color w:val="000000"/>
                <w:sz w:val="20"/>
                <w:szCs w:val="20"/>
              </w:rPr>
            </w:pPr>
            <w:r w:rsidRPr="005644DF">
              <w:rPr>
                <w:rFonts w:ascii="Bookman Old Style" w:eastAsia="Times New Roman" w:hAnsi="Bookman Old Style"/>
                <w:color w:val="000000"/>
                <w:sz w:val="20"/>
                <w:szCs w:val="20"/>
              </w:rPr>
              <w:t xml:space="preserve">IP zdrojov (IPV4, IPV6) – </w:t>
            </w:r>
            <w:proofErr w:type="spellStart"/>
            <w:r w:rsidRPr="005644DF">
              <w:rPr>
                <w:rFonts w:ascii="Bookman Old Style" w:eastAsia="Times New Roman" w:hAnsi="Bookman Old Style"/>
                <w:color w:val="000000"/>
                <w:sz w:val="20"/>
                <w:szCs w:val="20"/>
              </w:rPr>
              <w:t>routovacia</w:t>
            </w:r>
            <w:proofErr w:type="spellEnd"/>
            <w:r w:rsidRPr="005644DF">
              <w:rPr>
                <w:rFonts w:ascii="Bookman Old Style" w:eastAsia="Times New Roman" w:hAnsi="Bookman Old Style"/>
                <w:color w:val="000000"/>
                <w:sz w:val="20"/>
                <w:szCs w:val="20"/>
              </w:rPr>
              <w:t xml:space="preserve"> mapa, dohľad siete</w:t>
            </w:r>
          </w:p>
        </w:tc>
        <w:tc>
          <w:tcPr>
            <w:tcW w:w="875" w:type="dxa"/>
          </w:tcPr>
          <w:p w:rsidR="00EC3F4A" w:rsidRPr="000F12EE" w:rsidRDefault="00EC3F4A" w:rsidP="00EC3F4A">
            <w:pPr>
              <w:spacing w:after="0" w:line="240" w:lineRule="auto"/>
              <w:jc w:val="right"/>
              <w:rPr>
                <w:rFonts w:ascii="Bookman Old Style" w:eastAsia="Times New Roman" w:hAnsi="Bookman Old Style"/>
                <w:color w:val="000000"/>
                <w:sz w:val="20"/>
                <w:szCs w:val="20"/>
              </w:rPr>
            </w:pPr>
            <w:r>
              <w:rPr>
                <w:rFonts w:ascii="Bookman Old Style" w:eastAsia="Times New Roman" w:hAnsi="Bookman Old Style"/>
                <w:color w:val="000000"/>
                <w:sz w:val="20"/>
                <w:szCs w:val="20"/>
              </w:rPr>
              <w:t>5 %</w:t>
            </w:r>
          </w:p>
        </w:tc>
      </w:tr>
      <w:tr w:rsidR="00EC3F4A" w:rsidRPr="00D0561C" w:rsidTr="00EC3F4A">
        <w:trPr>
          <w:trHeight w:val="113"/>
          <w:tblCellSpacing w:w="0" w:type="dxa"/>
        </w:trPr>
        <w:tc>
          <w:tcPr>
            <w:tcW w:w="567" w:type="dxa"/>
          </w:tcPr>
          <w:p w:rsidR="00EC3F4A" w:rsidRDefault="00EC3F4A" w:rsidP="00EC3F4A">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13</w:t>
            </w:r>
          </w:p>
        </w:tc>
        <w:tc>
          <w:tcPr>
            <w:tcW w:w="6946" w:type="dxa"/>
            <w:hideMark/>
          </w:tcPr>
          <w:p w:rsidR="00EC3F4A" w:rsidRPr="00D0561C" w:rsidRDefault="00EC3F4A" w:rsidP="00EC3F4A">
            <w:pPr>
              <w:spacing w:after="0" w:line="240" w:lineRule="auto"/>
              <w:rPr>
                <w:rFonts w:ascii="Bookman Old Style" w:eastAsia="Times New Roman" w:hAnsi="Bookman Old Style"/>
                <w:sz w:val="20"/>
                <w:szCs w:val="20"/>
              </w:rPr>
            </w:pPr>
            <w:r w:rsidRPr="00D0561C">
              <w:rPr>
                <w:rFonts w:ascii="Bookman Old Style" w:eastAsia="Times New Roman" w:hAnsi="Bookman Old Style"/>
                <w:color w:val="000000"/>
                <w:sz w:val="20"/>
                <w:szCs w:val="20"/>
              </w:rPr>
              <w:t xml:space="preserve">IP Televízia </w:t>
            </w:r>
          </w:p>
        </w:tc>
        <w:tc>
          <w:tcPr>
            <w:tcW w:w="875" w:type="dxa"/>
            <w:vAlign w:val="bottom"/>
          </w:tcPr>
          <w:p w:rsidR="00EC3F4A" w:rsidRPr="000F12EE" w:rsidRDefault="00EC3F4A" w:rsidP="00EC3F4A">
            <w:pPr>
              <w:jc w:val="right"/>
              <w:rPr>
                <w:rFonts w:ascii="Bookman Old Style" w:hAnsi="Bookman Old Style"/>
                <w:color w:val="000000"/>
                <w:sz w:val="20"/>
                <w:szCs w:val="20"/>
              </w:rPr>
            </w:pPr>
            <w:r w:rsidRPr="000F12EE">
              <w:rPr>
                <w:rFonts w:ascii="Bookman Old Style" w:hAnsi="Bookman Old Style"/>
                <w:color w:val="000000"/>
                <w:sz w:val="20"/>
                <w:szCs w:val="20"/>
              </w:rPr>
              <w:t>7 %</w:t>
            </w:r>
          </w:p>
        </w:tc>
      </w:tr>
      <w:tr w:rsidR="00EC3F4A" w:rsidRPr="00D0561C" w:rsidTr="00EC3F4A">
        <w:trPr>
          <w:trHeight w:val="113"/>
          <w:tblCellSpacing w:w="0" w:type="dxa"/>
        </w:trPr>
        <w:tc>
          <w:tcPr>
            <w:tcW w:w="567" w:type="dxa"/>
          </w:tcPr>
          <w:p w:rsidR="00EC3F4A" w:rsidRDefault="00EC3F4A" w:rsidP="00EC3F4A">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14</w:t>
            </w:r>
          </w:p>
        </w:tc>
        <w:tc>
          <w:tcPr>
            <w:tcW w:w="6946" w:type="dxa"/>
            <w:hideMark/>
          </w:tcPr>
          <w:p w:rsidR="00EC3F4A" w:rsidRPr="00D0561C" w:rsidRDefault="00EC3F4A" w:rsidP="00EC3F4A">
            <w:pPr>
              <w:spacing w:after="0" w:line="240" w:lineRule="auto"/>
              <w:rPr>
                <w:rFonts w:ascii="Bookman Old Style" w:eastAsia="Times New Roman" w:hAnsi="Bookman Old Style"/>
                <w:sz w:val="20"/>
                <w:szCs w:val="20"/>
              </w:rPr>
            </w:pPr>
            <w:r>
              <w:rPr>
                <w:rFonts w:ascii="Bookman Old Style" w:eastAsia="Times New Roman" w:hAnsi="Bookman Old Style"/>
                <w:color w:val="000000"/>
                <w:sz w:val="20"/>
                <w:szCs w:val="20"/>
              </w:rPr>
              <w:t xml:space="preserve">Evidencia </w:t>
            </w:r>
            <w:r w:rsidRPr="00D0561C">
              <w:rPr>
                <w:rFonts w:ascii="Bookman Old Style" w:eastAsia="Times New Roman" w:hAnsi="Bookman Old Style"/>
                <w:color w:val="000000"/>
                <w:sz w:val="20"/>
                <w:szCs w:val="20"/>
              </w:rPr>
              <w:t xml:space="preserve">telefónnych čísiel </w:t>
            </w:r>
          </w:p>
        </w:tc>
        <w:tc>
          <w:tcPr>
            <w:tcW w:w="875" w:type="dxa"/>
            <w:vAlign w:val="bottom"/>
          </w:tcPr>
          <w:p w:rsidR="00EC3F4A" w:rsidRPr="000F12EE" w:rsidRDefault="00EC3F4A" w:rsidP="00EC3F4A">
            <w:pPr>
              <w:jc w:val="right"/>
              <w:rPr>
                <w:rFonts w:ascii="Bookman Old Style" w:hAnsi="Bookman Old Style"/>
                <w:color w:val="000000"/>
                <w:sz w:val="20"/>
                <w:szCs w:val="20"/>
              </w:rPr>
            </w:pPr>
            <w:r w:rsidRPr="000F12EE">
              <w:rPr>
                <w:rFonts w:ascii="Bookman Old Style" w:hAnsi="Bookman Old Style"/>
                <w:color w:val="000000"/>
                <w:sz w:val="20"/>
                <w:szCs w:val="20"/>
              </w:rPr>
              <w:t>5 %</w:t>
            </w:r>
          </w:p>
        </w:tc>
      </w:tr>
      <w:tr w:rsidR="00EC3F4A" w:rsidRPr="00D0561C" w:rsidTr="00EC3F4A">
        <w:trPr>
          <w:trHeight w:val="113"/>
          <w:tblCellSpacing w:w="0" w:type="dxa"/>
        </w:trPr>
        <w:tc>
          <w:tcPr>
            <w:tcW w:w="567" w:type="dxa"/>
          </w:tcPr>
          <w:p w:rsidR="00EC3F4A" w:rsidRDefault="00EC3F4A" w:rsidP="00EC3F4A">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15</w:t>
            </w:r>
          </w:p>
        </w:tc>
        <w:tc>
          <w:tcPr>
            <w:tcW w:w="6946" w:type="dxa"/>
            <w:hideMark/>
          </w:tcPr>
          <w:p w:rsidR="00EC3F4A" w:rsidRPr="00D0561C" w:rsidRDefault="00EC3F4A" w:rsidP="00EC3F4A">
            <w:pPr>
              <w:spacing w:after="0" w:line="240" w:lineRule="auto"/>
              <w:rPr>
                <w:rFonts w:ascii="Bookman Old Style" w:eastAsia="Times New Roman" w:hAnsi="Bookman Old Style"/>
                <w:sz w:val="20"/>
                <w:szCs w:val="20"/>
              </w:rPr>
            </w:pPr>
            <w:r>
              <w:rPr>
                <w:rFonts w:ascii="Bookman Old Style" w:eastAsia="Times New Roman" w:hAnsi="Bookman Old Style"/>
                <w:color w:val="000000"/>
                <w:sz w:val="20"/>
                <w:szCs w:val="20"/>
              </w:rPr>
              <w:t>H</w:t>
            </w:r>
            <w:r w:rsidRPr="00D0561C">
              <w:rPr>
                <w:rFonts w:ascii="Bookman Old Style" w:eastAsia="Times New Roman" w:hAnsi="Bookman Old Style"/>
                <w:color w:val="000000"/>
                <w:sz w:val="20"/>
                <w:szCs w:val="20"/>
              </w:rPr>
              <w:t xml:space="preserve">ierarchický systém vyhodnocovanie a dohľad technológií prostredníctvom varovaní a </w:t>
            </w:r>
            <w:proofErr w:type="spellStart"/>
            <w:r w:rsidRPr="00D0561C">
              <w:rPr>
                <w:rFonts w:ascii="Bookman Old Style" w:eastAsia="Times New Roman" w:hAnsi="Bookman Old Style"/>
                <w:color w:val="000000"/>
                <w:sz w:val="20"/>
                <w:szCs w:val="20"/>
              </w:rPr>
              <w:t>alarmových</w:t>
            </w:r>
            <w:proofErr w:type="spellEnd"/>
            <w:r w:rsidRPr="00D0561C">
              <w:rPr>
                <w:rFonts w:ascii="Bookman Old Style" w:eastAsia="Times New Roman" w:hAnsi="Bookman Old Style"/>
                <w:color w:val="000000"/>
                <w:sz w:val="20"/>
                <w:szCs w:val="20"/>
              </w:rPr>
              <w:t xml:space="preserve"> stavov</w:t>
            </w:r>
          </w:p>
        </w:tc>
        <w:tc>
          <w:tcPr>
            <w:tcW w:w="875" w:type="dxa"/>
            <w:vAlign w:val="bottom"/>
          </w:tcPr>
          <w:p w:rsidR="00EC3F4A" w:rsidRPr="000F12EE" w:rsidRDefault="00EC3F4A" w:rsidP="00EC3F4A">
            <w:pPr>
              <w:jc w:val="right"/>
              <w:rPr>
                <w:rFonts w:ascii="Bookman Old Style" w:hAnsi="Bookman Old Style"/>
                <w:color w:val="000000"/>
                <w:sz w:val="20"/>
                <w:szCs w:val="20"/>
              </w:rPr>
            </w:pPr>
            <w:r w:rsidRPr="000F12EE">
              <w:rPr>
                <w:rFonts w:ascii="Bookman Old Style" w:hAnsi="Bookman Old Style"/>
                <w:color w:val="000000"/>
                <w:sz w:val="20"/>
                <w:szCs w:val="20"/>
              </w:rPr>
              <w:t>7 %</w:t>
            </w:r>
          </w:p>
        </w:tc>
      </w:tr>
      <w:tr w:rsidR="00EC3F4A" w:rsidRPr="00D0561C" w:rsidTr="00EC3F4A">
        <w:trPr>
          <w:trHeight w:val="113"/>
          <w:tblCellSpacing w:w="0" w:type="dxa"/>
        </w:trPr>
        <w:tc>
          <w:tcPr>
            <w:tcW w:w="567" w:type="dxa"/>
          </w:tcPr>
          <w:p w:rsidR="00EC3F4A" w:rsidRDefault="00EC3F4A" w:rsidP="00EC3F4A">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16</w:t>
            </w:r>
          </w:p>
        </w:tc>
        <w:tc>
          <w:tcPr>
            <w:tcW w:w="6946" w:type="dxa"/>
            <w:hideMark/>
          </w:tcPr>
          <w:p w:rsidR="00EC3F4A" w:rsidRPr="00D0561C" w:rsidRDefault="00EC3F4A" w:rsidP="00EC3F4A">
            <w:pPr>
              <w:spacing w:after="0" w:line="240" w:lineRule="auto"/>
              <w:rPr>
                <w:rFonts w:ascii="Bookman Old Style" w:eastAsia="Times New Roman" w:hAnsi="Bookman Old Style"/>
                <w:sz w:val="20"/>
                <w:szCs w:val="20"/>
              </w:rPr>
            </w:pPr>
            <w:r>
              <w:rPr>
                <w:rFonts w:ascii="Bookman Old Style" w:eastAsia="Times New Roman" w:hAnsi="Bookman Old Style"/>
                <w:color w:val="000000"/>
                <w:sz w:val="20"/>
                <w:szCs w:val="20"/>
              </w:rPr>
              <w:t>P</w:t>
            </w:r>
            <w:r w:rsidRPr="00D0561C">
              <w:rPr>
                <w:rFonts w:ascii="Bookman Old Style" w:eastAsia="Times New Roman" w:hAnsi="Bookman Old Style"/>
                <w:color w:val="000000"/>
                <w:sz w:val="20"/>
                <w:szCs w:val="20"/>
              </w:rPr>
              <w:t xml:space="preserve">repojiteľnosť systému cez REST API </w:t>
            </w:r>
          </w:p>
        </w:tc>
        <w:tc>
          <w:tcPr>
            <w:tcW w:w="875" w:type="dxa"/>
            <w:vAlign w:val="bottom"/>
          </w:tcPr>
          <w:p w:rsidR="00EC3F4A" w:rsidRPr="000F12EE" w:rsidRDefault="00EC3F4A" w:rsidP="00EC3F4A">
            <w:pPr>
              <w:jc w:val="right"/>
              <w:rPr>
                <w:rFonts w:ascii="Bookman Old Style" w:hAnsi="Bookman Old Style"/>
                <w:color w:val="000000"/>
                <w:sz w:val="20"/>
                <w:szCs w:val="20"/>
              </w:rPr>
            </w:pPr>
            <w:r w:rsidRPr="000F12EE">
              <w:rPr>
                <w:rFonts w:ascii="Bookman Old Style" w:hAnsi="Bookman Old Style"/>
                <w:color w:val="000000"/>
                <w:sz w:val="20"/>
                <w:szCs w:val="20"/>
              </w:rPr>
              <w:t>6 %</w:t>
            </w:r>
          </w:p>
        </w:tc>
      </w:tr>
    </w:tbl>
    <w:p w:rsidR="00092D3A" w:rsidRDefault="00092D3A" w:rsidP="00092D3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0"/>
          <w:szCs w:val="20"/>
        </w:rPr>
      </w:pPr>
    </w:p>
    <w:p w:rsidR="000F12EE" w:rsidRDefault="000F12EE" w:rsidP="00092D3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0"/>
          <w:szCs w:val="20"/>
        </w:rPr>
      </w:pPr>
    </w:p>
    <w:p w:rsidR="00794F4B" w:rsidRDefault="00627B6F">
      <w:pPr>
        <w:numPr>
          <w:ilvl w:val="0"/>
          <w:numId w:val="1"/>
        </w:numPr>
        <w:pBdr>
          <w:top w:val="nil"/>
          <w:left w:val="nil"/>
          <w:bottom w:val="nil"/>
          <w:right w:val="nil"/>
          <w:between w:val="nil"/>
        </w:pBdr>
        <w:spacing w:after="0" w:line="276" w:lineRule="auto"/>
        <w:ind w:left="720"/>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w:t>
      </w:r>
    </w:p>
    <w:p w:rsidR="00794F4B" w:rsidRDefault="00627B6F">
      <w:pPr>
        <w:pBdr>
          <w:top w:val="nil"/>
          <w:left w:val="nil"/>
          <w:bottom w:val="nil"/>
          <w:right w:val="nil"/>
          <w:between w:val="nil"/>
        </w:pBdr>
        <w:spacing w:after="0" w:line="276" w:lineRule="auto"/>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Práva a povinnosti Zmluvných strán</w:t>
      </w:r>
    </w:p>
    <w:p w:rsidR="00794F4B" w:rsidRDefault="00794F4B">
      <w:pPr>
        <w:pBdr>
          <w:top w:val="nil"/>
          <w:left w:val="nil"/>
          <w:bottom w:val="nil"/>
          <w:right w:val="nil"/>
          <w:between w:val="nil"/>
        </w:pBdr>
        <w:spacing w:after="0" w:line="276" w:lineRule="auto"/>
        <w:jc w:val="center"/>
        <w:rPr>
          <w:rFonts w:ascii="Bookman Old Style" w:eastAsia="Bookman Old Style" w:hAnsi="Bookman Old Style" w:cs="Bookman Old Style"/>
          <w:color w:val="000000"/>
          <w:sz w:val="20"/>
          <w:szCs w:val="20"/>
        </w:rPr>
      </w:pP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Objednávateľ v súvislosti so Zmluvou:</w:t>
      </w:r>
    </w:p>
    <w:p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poskytne Zhotoviteľovi potrebnú súčinnosť tak, aby Zhotoviteľ mohol riadne plniť svoje záväzky, najmä mu poskytne potrebné podklady, informácie a dokumenty, ktoré sú potrebné na riadne plnenie si povinností zo strany Zhotoviteľa; </w:t>
      </w:r>
    </w:p>
    <w:p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bude zadávať pokyny Zhotoviteľovi a určovať lehoty na ich splnenie primerane a s ohľadom na časovú náročnosť jednotlivých pokynov; </w:t>
      </w:r>
    </w:p>
    <w:p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je povinný uhrádzať Zhotoviteľovi odplatu riadne a včas.</w:t>
      </w:r>
    </w:p>
    <w:p w:rsidR="00794F4B" w:rsidRDefault="00794F4B">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0"/>
          <w:szCs w:val="20"/>
        </w:rPr>
      </w:pP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Zhotoviteľ, v súvislosti s plnením povinností podľa Zmluvy je :</w:t>
      </w:r>
    </w:p>
    <w:p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povinný poskytnúť Objednávateľovi všetky informácie, podklady, dokumenty a veci, ktoré získal alebo o ktorých sa dozvedel v súvislosti s plnením povinností; </w:t>
      </w:r>
    </w:p>
    <w:p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povinný bezodkladne informovať Objednávateľa o nemožnosti vytvoriť Dielo alebo jeho časť riadne a včas; </w:t>
      </w:r>
    </w:p>
    <w:p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povinný si na vlastné náklady zabezpečiť personálne, technické, administratívne a iné pomôcky a prostriedky týkajúce sa plnenia povinností podľa tejto Zmluvy, ak Objednávateľ neurčí, že Zhotoviteľ bude povinný si plniť povinnosti prostredníctvom pomôcok, ktoré určí a poskytne Objednávateľ;</w:t>
      </w:r>
    </w:p>
    <w:p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povinný vykonať dielo s odbornou starostlivosťou a v súlade s pokynmi Objednávateľa, ktoré pozná alebo musí poznať a v súlade so všeobecne záväznými právnymi predpismi platnými v Slovenskej republike;</w:t>
      </w:r>
    </w:p>
    <w:p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povinný nekonať spôsobom, ktorý by mohol poškodiť dobré meno Objednávateľa;</w:t>
      </w:r>
    </w:p>
    <w:p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povinný zdržať sa konania, ktoré by viedlo k vneseniu počítačových vírov, malware alebo akýchkoľvek iných škodlivých programov do informačného systému Objednávateľa;</w:t>
      </w:r>
    </w:p>
    <w:p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povinný zabezpečiť, že pri vykonávaní diela neporuší žiadne práva tretích osôb vyplývajúce z autorského práva alebo z ochranných známok, patentov, dizajnov alebo úžitkových vzorov alebo iných chránených označení, procesov alebo výkonov.</w:t>
      </w:r>
    </w:p>
    <w:p w:rsidR="00794F4B" w:rsidRDefault="00794F4B" w:rsidP="00092D3A">
      <w:pPr>
        <w:pBdr>
          <w:top w:val="nil"/>
          <w:left w:val="nil"/>
          <w:bottom w:val="nil"/>
          <w:right w:val="nil"/>
          <w:between w:val="nil"/>
        </w:pBdr>
        <w:spacing w:after="0" w:line="276" w:lineRule="auto"/>
        <w:ind w:left="1418"/>
        <w:jc w:val="both"/>
        <w:rPr>
          <w:rFonts w:ascii="Bookman Old Style" w:eastAsia="Bookman Old Style" w:hAnsi="Bookman Old Style" w:cs="Bookman Old Style"/>
          <w:color w:val="000000"/>
          <w:sz w:val="20"/>
          <w:szCs w:val="20"/>
        </w:rPr>
      </w:pPr>
    </w:p>
    <w:p w:rsidR="00092D3A" w:rsidRPr="00092D3A" w:rsidRDefault="00092D3A" w:rsidP="00092D3A">
      <w:pPr>
        <w:numPr>
          <w:ilvl w:val="0"/>
          <w:numId w:val="1"/>
        </w:numPr>
        <w:pBdr>
          <w:top w:val="nil"/>
          <w:left w:val="nil"/>
          <w:bottom w:val="nil"/>
          <w:right w:val="nil"/>
          <w:between w:val="nil"/>
        </w:pBdr>
        <w:spacing w:after="0" w:line="276" w:lineRule="auto"/>
        <w:ind w:left="720"/>
        <w:jc w:val="center"/>
        <w:rPr>
          <w:rFonts w:ascii="Bookman Old Style" w:eastAsia="Bookman Old Style" w:hAnsi="Bookman Old Style" w:cs="Bookman Old Style"/>
          <w:color w:val="000000"/>
          <w:sz w:val="20"/>
          <w:szCs w:val="20"/>
        </w:rPr>
      </w:pPr>
      <w:bookmarkStart w:id="2" w:name="_heading=h.ascqh65mb87" w:colFirst="0" w:colLast="0"/>
      <w:bookmarkEnd w:id="2"/>
    </w:p>
    <w:p w:rsidR="00794F4B" w:rsidRPr="00092D3A" w:rsidRDefault="00092D3A" w:rsidP="00092D3A">
      <w:pPr>
        <w:pBdr>
          <w:top w:val="nil"/>
          <w:left w:val="nil"/>
          <w:bottom w:val="nil"/>
          <w:right w:val="nil"/>
          <w:between w:val="nil"/>
        </w:pBdr>
        <w:spacing w:after="0" w:line="276" w:lineRule="auto"/>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sz w:val="20"/>
          <w:szCs w:val="20"/>
        </w:rPr>
        <w:t xml:space="preserve">   Č</w:t>
      </w:r>
      <w:r w:rsidRPr="00092D3A">
        <w:rPr>
          <w:rFonts w:ascii="Bookman Old Style" w:eastAsia="Bookman Old Style" w:hAnsi="Bookman Old Style" w:cs="Bookman Old Style"/>
          <w:b/>
          <w:sz w:val="20"/>
          <w:szCs w:val="20"/>
        </w:rPr>
        <w:t xml:space="preserve">as </w:t>
      </w:r>
      <w:r w:rsidR="00772405">
        <w:rPr>
          <w:rFonts w:ascii="Bookman Old Style" w:eastAsia="Bookman Old Style" w:hAnsi="Bookman Old Style" w:cs="Bookman Old Style"/>
          <w:b/>
          <w:sz w:val="20"/>
          <w:szCs w:val="20"/>
        </w:rPr>
        <w:t xml:space="preserve">a miesto </w:t>
      </w:r>
      <w:r w:rsidRPr="00092D3A">
        <w:rPr>
          <w:rFonts w:ascii="Bookman Old Style" w:eastAsia="Bookman Old Style" w:hAnsi="Bookman Old Style" w:cs="Bookman Old Style"/>
          <w:b/>
          <w:sz w:val="20"/>
          <w:szCs w:val="20"/>
        </w:rPr>
        <w:t>plnenia</w:t>
      </w:r>
    </w:p>
    <w:p w:rsidR="00794F4B" w:rsidRDefault="00794F4B">
      <w:pPr>
        <w:pBdr>
          <w:top w:val="nil"/>
          <w:left w:val="nil"/>
          <w:bottom w:val="nil"/>
          <w:right w:val="nil"/>
          <w:between w:val="nil"/>
        </w:pBdr>
        <w:spacing w:after="0" w:line="276" w:lineRule="auto"/>
        <w:jc w:val="center"/>
        <w:rPr>
          <w:rFonts w:ascii="Bookman Old Style" w:eastAsia="Bookman Old Style" w:hAnsi="Bookman Old Style" w:cs="Bookman Old Style"/>
          <w:color w:val="000000"/>
          <w:sz w:val="20"/>
          <w:szCs w:val="20"/>
        </w:rPr>
      </w:pPr>
    </w:p>
    <w:p w:rsidR="00794F4B" w:rsidRDefault="00627B6F">
      <w:pPr>
        <w:numPr>
          <w:ilvl w:val="1"/>
          <w:numId w:val="1"/>
        </w:numPr>
        <w:spacing w:before="20" w:after="20" w:line="276" w:lineRule="auto"/>
        <w:jc w:val="both"/>
        <w:rPr>
          <w:rFonts w:ascii="Bookman Old Style" w:eastAsia="Bookman Old Style" w:hAnsi="Bookman Old Style" w:cs="Bookman Old Style"/>
          <w:sz w:val="20"/>
          <w:szCs w:val="20"/>
        </w:rPr>
      </w:pPr>
      <w:bookmarkStart w:id="3" w:name="_heading=h.17dp8vu" w:colFirst="0" w:colLast="0"/>
      <w:bookmarkEnd w:id="3"/>
      <w:r>
        <w:rPr>
          <w:rFonts w:ascii="Bookman Old Style" w:eastAsia="Bookman Old Style" w:hAnsi="Bookman Old Style" w:cs="Bookman Old Style"/>
          <w:sz w:val="20"/>
          <w:szCs w:val="20"/>
        </w:rPr>
        <w:t xml:space="preserve">Dodávku diela podľa predmetu zmluvy si obidve zmluvné strany dohodli </w:t>
      </w:r>
      <w:r w:rsidR="00772405">
        <w:rPr>
          <w:rFonts w:ascii="Bookman Old Style" w:eastAsia="Bookman Old Style" w:hAnsi="Bookman Old Style" w:cs="Bookman Old Style"/>
          <w:b/>
          <w:sz w:val="20"/>
          <w:szCs w:val="20"/>
          <w:highlight w:val="white"/>
        </w:rPr>
        <w:t>do 15</w:t>
      </w:r>
      <w:r>
        <w:rPr>
          <w:rFonts w:ascii="Bookman Old Style" w:eastAsia="Bookman Old Style" w:hAnsi="Bookman Old Style" w:cs="Bookman Old Style"/>
          <w:b/>
          <w:sz w:val="20"/>
          <w:szCs w:val="20"/>
          <w:highlight w:val="white"/>
        </w:rPr>
        <w:t xml:space="preserve"> mesiacov</w:t>
      </w:r>
      <w:r>
        <w:rPr>
          <w:rFonts w:ascii="Bookman Old Style" w:eastAsia="Bookman Old Style" w:hAnsi="Bookman Old Style" w:cs="Bookman Old Style"/>
          <w:sz w:val="20"/>
          <w:szCs w:val="20"/>
          <w:highlight w:val="white"/>
        </w:rPr>
        <w:t xml:space="preserve"> odo dňa vystavenia záväznej písomnej objednávky po nadobudnutí účinnosti t</w:t>
      </w:r>
      <w:r>
        <w:rPr>
          <w:rFonts w:ascii="Bookman Old Style" w:eastAsia="Bookman Old Style" w:hAnsi="Bookman Old Style" w:cs="Bookman Old Style"/>
          <w:sz w:val="20"/>
          <w:szCs w:val="20"/>
        </w:rPr>
        <w:t>ejto zmluvy.</w:t>
      </w:r>
    </w:p>
    <w:p w:rsidR="00794F4B" w:rsidRDefault="00627B6F">
      <w:pPr>
        <w:numPr>
          <w:ilvl w:val="1"/>
          <w:numId w:val="1"/>
        </w:numPr>
        <w:spacing w:before="20" w:after="20" w:line="276" w:lineRule="auto"/>
        <w:jc w:val="both"/>
        <w:rPr>
          <w:rFonts w:ascii="Bookman Old Style" w:eastAsia="Bookman Old Style" w:hAnsi="Bookman Old Style" w:cs="Bookman Old Style"/>
          <w:sz w:val="20"/>
          <w:szCs w:val="20"/>
        </w:rPr>
      </w:pPr>
      <w:bookmarkStart w:id="4" w:name="_heading=h.vdx5zz204bn5" w:colFirst="0" w:colLast="0"/>
      <w:bookmarkEnd w:id="4"/>
      <w:r>
        <w:rPr>
          <w:rFonts w:ascii="Bookman Old Style" w:eastAsia="Bookman Old Style" w:hAnsi="Bookman Old Style" w:cs="Bookman Old Style"/>
          <w:sz w:val="20"/>
          <w:szCs w:val="20"/>
        </w:rPr>
        <w:t>O odovzdaní diela bude spísaný preberací protokol.</w:t>
      </w:r>
    </w:p>
    <w:p w:rsidR="00794F4B" w:rsidRDefault="00794F4B">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0"/>
          <w:szCs w:val="20"/>
        </w:rPr>
      </w:pP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Software sa považuje za odovzdaný do rutinnej prevádzky okamihom podpisu Protokolu o odovzdaní Software do rutinnej prevádzky.</w:t>
      </w:r>
    </w:p>
    <w:p w:rsidR="00794F4B" w:rsidRDefault="00794F4B" w:rsidP="00772405">
      <w:pPr>
        <w:pBdr>
          <w:top w:val="nil"/>
          <w:left w:val="nil"/>
          <w:bottom w:val="nil"/>
          <w:right w:val="nil"/>
          <w:between w:val="nil"/>
        </w:pBdr>
        <w:spacing w:after="0" w:line="276" w:lineRule="auto"/>
        <w:jc w:val="both"/>
        <w:rPr>
          <w:rFonts w:ascii="Bookman Old Style" w:eastAsia="Bookman Old Style" w:hAnsi="Bookman Old Style" w:cs="Bookman Old Style"/>
          <w:b/>
          <w:color w:val="000000"/>
        </w:rPr>
      </w:pPr>
    </w:p>
    <w:p w:rsidR="00772405" w:rsidRPr="00772405" w:rsidRDefault="00772405" w:rsidP="00772405">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0"/>
          <w:szCs w:val="20"/>
        </w:rPr>
      </w:pPr>
      <w:r w:rsidRPr="00772405">
        <w:rPr>
          <w:rFonts w:ascii="Bookman Old Style" w:eastAsia="Bookman Old Style" w:hAnsi="Bookman Old Style" w:cs="Bookman Old Style"/>
          <w:color w:val="000000"/>
          <w:sz w:val="20"/>
          <w:szCs w:val="20"/>
        </w:rPr>
        <w:t xml:space="preserve">V.4 </w:t>
      </w:r>
      <w:r w:rsidRPr="00772405">
        <w:rPr>
          <w:rFonts w:ascii="Bookman Old Style" w:eastAsia="Bookman Old Style" w:hAnsi="Bookman Old Style" w:cs="Bookman Old Style"/>
          <w:color w:val="000000"/>
          <w:sz w:val="20"/>
          <w:szCs w:val="20"/>
        </w:rPr>
        <w:tab/>
        <w:t xml:space="preserve">Miesto plnenia: </w:t>
      </w:r>
      <w:proofErr w:type="spellStart"/>
      <w:r w:rsidRPr="00772405">
        <w:rPr>
          <w:rFonts w:ascii="Bookman Old Style" w:hAnsi="Bookman Old Style" w:cs="Segoe UI"/>
          <w:sz w:val="20"/>
          <w:szCs w:val="20"/>
        </w:rPr>
        <w:t>NetSpace</w:t>
      </w:r>
      <w:proofErr w:type="spellEnd"/>
      <w:r w:rsidRPr="00772405">
        <w:rPr>
          <w:rFonts w:ascii="Bookman Old Style" w:hAnsi="Bookman Old Style" w:cs="Segoe UI"/>
          <w:sz w:val="20"/>
          <w:szCs w:val="20"/>
        </w:rPr>
        <w:t xml:space="preserve">, </w:t>
      </w:r>
      <w:proofErr w:type="spellStart"/>
      <w:r w:rsidRPr="00772405">
        <w:rPr>
          <w:rFonts w:ascii="Bookman Old Style" w:hAnsi="Bookman Old Style" w:cs="Segoe UI"/>
          <w:sz w:val="20"/>
          <w:szCs w:val="20"/>
        </w:rPr>
        <w:t>s.ro</w:t>
      </w:r>
      <w:proofErr w:type="spellEnd"/>
      <w:r w:rsidRPr="00772405">
        <w:rPr>
          <w:rFonts w:ascii="Bookman Old Style" w:hAnsi="Bookman Old Style" w:cs="Segoe UI"/>
          <w:sz w:val="20"/>
          <w:szCs w:val="20"/>
        </w:rPr>
        <w:t>., Obrancov mieru 3173/13, 962 12 Detva</w:t>
      </w:r>
      <w:r>
        <w:rPr>
          <w:rFonts w:ascii="Bookman Old Style" w:hAnsi="Bookman Old Style" w:cs="Segoe UI"/>
          <w:sz w:val="20"/>
          <w:szCs w:val="20"/>
        </w:rPr>
        <w:t>.</w:t>
      </w:r>
      <w:bookmarkStart w:id="5" w:name="_GoBack"/>
      <w:bookmarkEnd w:id="5"/>
    </w:p>
    <w:p w:rsidR="00794F4B" w:rsidRDefault="00794F4B">
      <w:pPr>
        <w:pBdr>
          <w:top w:val="nil"/>
          <w:left w:val="nil"/>
          <w:bottom w:val="nil"/>
          <w:right w:val="nil"/>
          <w:between w:val="nil"/>
        </w:pBdr>
        <w:spacing w:after="0" w:line="276" w:lineRule="auto"/>
        <w:ind w:left="624"/>
        <w:jc w:val="both"/>
        <w:rPr>
          <w:rFonts w:ascii="Bookman Old Style" w:eastAsia="Bookman Old Style" w:hAnsi="Bookman Old Style" w:cs="Bookman Old Style"/>
          <w:color w:val="000000"/>
          <w:sz w:val="20"/>
          <w:szCs w:val="20"/>
        </w:rPr>
      </w:pPr>
    </w:p>
    <w:p w:rsidR="00794F4B" w:rsidRDefault="00627B6F">
      <w:pPr>
        <w:numPr>
          <w:ilvl w:val="0"/>
          <w:numId w:val="1"/>
        </w:numPr>
        <w:pBdr>
          <w:top w:val="nil"/>
          <w:left w:val="nil"/>
          <w:bottom w:val="nil"/>
          <w:right w:val="nil"/>
          <w:between w:val="nil"/>
        </w:pBdr>
        <w:spacing w:after="0" w:line="276" w:lineRule="auto"/>
        <w:ind w:left="720"/>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w:t>
      </w:r>
    </w:p>
    <w:p w:rsidR="00794F4B" w:rsidRDefault="00627B6F">
      <w:pPr>
        <w:pBdr>
          <w:top w:val="nil"/>
          <w:left w:val="nil"/>
          <w:bottom w:val="nil"/>
          <w:right w:val="nil"/>
          <w:between w:val="nil"/>
        </w:pBdr>
        <w:spacing w:after="0" w:line="276"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sz w:val="20"/>
          <w:szCs w:val="20"/>
        </w:rPr>
        <w:t xml:space="preserve">  </w:t>
      </w:r>
      <w:r>
        <w:rPr>
          <w:rFonts w:ascii="Bookman Old Style" w:eastAsia="Bookman Old Style" w:hAnsi="Bookman Old Style" w:cs="Bookman Old Style"/>
          <w:b/>
          <w:color w:val="000000"/>
          <w:sz w:val="20"/>
          <w:szCs w:val="20"/>
        </w:rPr>
        <w:t>Zodpovednosť za vady</w:t>
      </w:r>
    </w:p>
    <w:p w:rsidR="00794F4B" w:rsidRDefault="00794F4B">
      <w:pPr>
        <w:pBdr>
          <w:top w:val="nil"/>
          <w:left w:val="nil"/>
          <w:bottom w:val="nil"/>
          <w:right w:val="nil"/>
          <w:between w:val="nil"/>
        </w:pBdr>
        <w:spacing w:after="0" w:line="276" w:lineRule="auto"/>
        <w:jc w:val="center"/>
        <w:rPr>
          <w:rFonts w:ascii="Bookman Old Style" w:eastAsia="Bookman Old Style" w:hAnsi="Bookman Old Style" w:cs="Bookman Old Style"/>
          <w:color w:val="000000"/>
          <w:sz w:val="20"/>
          <w:szCs w:val="20"/>
        </w:rPr>
      </w:pPr>
    </w:p>
    <w:p w:rsidR="00794F4B" w:rsidRDefault="00627B6F">
      <w:pPr>
        <w:numPr>
          <w:ilvl w:val="1"/>
          <w:numId w:val="1"/>
        </w:numPr>
        <w:tabs>
          <w:tab w:val="left" w:pos="2160"/>
          <w:tab w:val="left" w:pos="2880"/>
          <w:tab w:val="left" w:pos="4500"/>
        </w:tabs>
        <w:spacing w:after="0" w:line="240" w:lineRule="auto"/>
        <w:ind w:left="624" w:hanging="624"/>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Zmluvné strany sa zaväzujú k vyvinutiu maximálneho úsilia na predchádzanie škodám a k minimalizácii vzniknutých škôd. </w:t>
      </w:r>
    </w:p>
    <w:p w:rsidR="00794F4B" w:rsidRDefault="00794F4B">
      <w:pPr>
        <w:tabs>
          <w:tab w:val="left" w:pos="2160"/>
          <w:tab w:val="left" w:pos="2880"/>
          <w:tab w:val="left" w:pos="4500"/>
        </w:tabs>
        <w:spacing w:after="0" w:line="240" w:lineRule="auto"/>
        <w:jc w:val="both"/>
        <w:rPr>
          <w:rFonts w:ascii="Bookman Old Style" w:eastAsia="Bookman Old Style" w:hAnsi="Bookman Old Style" w:cs="Bookman Old Style"/>
          <w:sz w:val="20"/>
          <w:szCs w:val="20"/>
        </w:rPr>
      </w:pP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Vadou Diela sa rozumie rozpor medzi podmienkami užívania uvedenými v </w:t>
      </w:r>
      <w:r>
        <w:rPr>
          <w:rFonts w:ascii="Bookman Old Style" w:eastAsia="Bookman Old Style" w:hAnsi="Bookman Old Style" w:cs="Bookman Old Style"/>
          <w:b/>
          <w:color w:val="000000"/>
          <w:sz w:val="20"/>
          <w:szCs w:val="20"/>
          <w:u w:val="single"/>
        </w:rPr>
        <w:t>Prílohe číslo 1</w:t>
      </w:r>
      <w:r>
        <w:rPr>
          <w:rFonts w:ascii="Bookman Old Style" w:eastAsia="Bookman Old Style" w:hAnsi="Bookman Old Style" w:cs="Bookman Old Style"/>
          <w:color w:val="000000"/>
          <w:sz w:val="20"/>
          <w:szCs w:val="20"/>
        </w:rPr>
        <w:t xml:space="preserve"> – Popis Software k tejto Zmluve a skutočným stavom.</w:t>
      </w:r>
    </w:p>
    <w:p w:rsidR="00794F4B" w:rsidRDefault="00627B6F">
      <w:pPr>
        <w:numPr>
          <w:ilvl w:val="1"/>
          <w:numId w:val="1"/>
        </w:numPr>
        <w:tabs>
          <w:tab w:val="left" w:pos="0"/>
          <w:tab w:val="left" w:pos="2160"/>
          <w:tab w:val="left" w:pos="2880"/>
          <w:tab w:val="left" w:pos="4500"/>
        </w:tabs>
        <w:spacing w:after="0" w:line="240" w:lineRule="auto"/>
        <w:ind w:left="624" w:hanging="624"/>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rsidR="00794F4B" w:rsidRDefault="00627B6F">
      <w:pPr>
        <w:numPr>
          <w:ilvl w:val="1"/>
          <w:numId w:val="1"/>
        </w:numPr>
        <w:tabs>
          <w:tab w:val="left" w:pos="0"/>
          <w:tab w:val="left" w:pos="2160"/>
          <w:tab w:val="left" w:pos="2880"/>
          <w:tab w:val="left" w:pos="4500"/>
        </w:tabs>
        <w:spacing w:after="0" w:line="240" w:lineRule="auto"/>
        <w:ind w:left="624" w:hanging="624"/>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V prípade ak objednávateľ zistí vady diela je povinný oznámiť ich písomne (vrátane mailovej) zhotoviteľovi do 3 dní od ich zistenia. Zmluvné strany sa dohodli, že pre uplatňovanie vád podľa tejto zmluvy vylučujú použitie  ustanovenia § 562 Obchodného zákonníka.</w:t>
      </w:r>
    </w:p>
    <w:p w:rsidR="00794F4B" w:rsidRDefault="00627B6F">
      <w:pPr>
        <w:numPr>
          <w:ilvl w:val="1"/>
          <w:numId w:val="1"/>
        </w:numPr>
        <w:tabs>
          <w:tab w:val="left" w:pos="0"/>
          <w:tab w:val="left" w:pos="2160"/>
          <w:tab w:val="left" w:pos="2880"/>
          <w:tab w:val="left" w:pos="4500"/>
        </w:tabs>
        <w:spacing w:after="0" w:line="240" w:lineRule="auto"/>
        <w:ind w:left="624" w:hanging="624"/>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V prípade, ak bude objednávateľ požadovať odstránenie vád opravou alebo vykonaním náhradného diela, je zhotoviteľ povinný začať s odstraňovaním vád v lehote do 48 hodín od doručenia reklamácie. Za omeškanie so splnením povinnosti uvedenej v predchádzajúcej vete je zhotoviteľ povinný zaplatiť objednávateľovi zmluvnú pokutu vo výške 100,- € za každý začatý deň omeškania; právo objednávateľa domáhať sa popri zaplatení zmluvnej pokuty náhrady škody a to v celom rozsahu tým nie je dotknuté. </w:t>
      </w:r>
    </w:p>
    <w:p w:rsidR="00794F4B" w:rsidRDefault="00627B6F">
      <w:pPr>
        <w:numPr>
          <w:ilvl w:val="1"/>
          <w:numId w:val="1"/>
        </w:numPr>
        <w:tabs>
          <w:tab w:val="left" w:pos="0"/>
          <w:tab w:val="left" w:pos="2160"/>
          <w:tab w:val="left" w:pos="2880"/>
          <w:tab w:val="left" w:pos="4500"/>
        </w:tabs>
        <w:spacing w:after="0" w:line="240" w:lineRule="auto"/>
        <w:ind w:left="624" w:hanging="624"/>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Zhotoviteľ je povinný odstrániť vady podľa predchádzajúceho bodu najneskôr v lehote 3 dní odo dňa doručenia reklamácie. Za omeškanie so splnením povinnosti uvedenej v predchádzajúcej vete je zhotoviteľ povinný zaplatiť objednávateľovi zmluvnú pokutu vo výške 100,- € za každý začatý deň omeškania; právo objednávateľa domáhať sa popri zaplatení zmluvnej pokuty náhrady škody a to v celom rozsahu tým nie je dotknuté. </w:t>
      </w:r>
    </w:p>
    <w:p w:rsidR="00794F4B" w:rsidRDefault="00627B6F">
      <w:pPr>
        <w:numPr>
          <w:ilvl w:val="1"/>
          <w:numId w:val="1"/>
        </w:numPr>
        <w:tabs>
          <w:tab w:val="left" w:pos="0"/>
          <w:tab w:val="left" w:pos="2160"/>
          <w:tab w:val="left" w:pos="2880"/>
          <w:tab w:val="left" w:pos="4500"/>
        </w:tabs>
        <w:spacing w:after="0" w:line="240" w:lineRule="auto"/>
        <w:ind w:left="624" w:hanging="624"/>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Zhotoviteľ týmto na seba preberá záväzok, že dielo bude spôsobilé na použitie pre dohodnutý účel resp., že si zachová svoje vlastnosti a to počas doby 24 mesiacov; zhotoviteľ sa zaväzuje, že počas záručnej doby na svoje náklady vykoná všetky potrebné servisné prehliadky vyplývajúce z právnych predpisov, záručných podmienok dodávanej technológie alebo inej dokumentácie vzťahujúcej sa na dielo a o ich vykonaní predloží objednávateľovi písomné osvedčenie. Záručná doba začína plynúť dňom protokolárneho prevzatia diela podľa. Zmluvné strany sa dohodli, že pre uplatnenie práv zo záruky za akosť vylučujú použitie ustanovenia § 428 Obchodného zákonníka.</w:t>
      </w:r>
    </w:p>
    <w:p w:rsidR="00794F4B" w:rsidRDefault="00794F4B">
      <w:pPr>
        <w:pBdr>
          <w:top w:val="nil"/>
          <w:left w:val="nil"/>
          <w:bottom w:val="nil"/>
          <w:right w:val="nil"/>
          <w:between w:val="nil"/>
        </w:pBdr>
        <w:spacing w:after="0" w:line="276" w:lineRule="auto"/>
        <w:ind w:left="1418"/>
        <w:jc w:val="both"/>
        <w:rPr>
          <w:rFonts w:ascii="Bookman Old Style" w:eastAsia="Bookman Old Style" w:hAnsi="Bookman Old Style" w:cs="Bookman Old Style"/>
          <w:color w:val="000000"/>
          <w:sz w:val="20"/>
          <w:szCs w:val="20"/>
        </w:rPr>
      </w:pPr>
    </w:p>
    <w:p w:rsidR="00794F4B" w:rsidRDefault="00627B6F">
      <w:pPr>
        <w:numPr>
          <w:ilvl w:val="0"/>
          <w:numId w:val="1"/>
        </w:numPr>
        <w:pBdr>
          <w:top w:val="nil"/>
          <w:left w:val="nil"/>
          <w:bottom w:val="nil"/>
          <w:right w:val="nil"/>
          <w:between w:val="nil"/>
        </w:pBdr>
        <w:spacing w:after="0" w:line="276" w:lineRule="auto"/>
        <w:ind w:left="720"/>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w:t>
      </w:r>
    </w:p>
    <w:p w:rsidR="00794F4B" w:rsidRDefault="00627B6F">
      <w:pPr>
        <w:pBdr>
          <w:top w:val="nil"/>
          <w:left w:val="nil"/>
          <w:bottom w:val="nil"/>
          <w:right w:val="nil"/>
          <w:between w:val="nil"/>
        </w:pBdr>
        <w:spacing w:after="0" w:line="276"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sz w:val="20"/>
          <w:szCs w:val="20"/>
        </w:rPr>
        <w:t xml:space="preserve">     </w:t>
      </w:r>
      <w:r>
        <w:rPr>
          <w:rFonts w:ascii="Bookman Old Style" w:eastAsia="Bookman Old Style" w:hAnsi="Bookman Old Style" w:cs="Bookman Old Style"/>
          <w:b/>
          <w:color w:val="000000"/>
          <w:sz w:val="20"/>
          <w:szCs w:val="20"/>
        </w:rPr>
        <w:t>Záväzok mlčanlivosti</w:t>
      </w:r>
    </w:p>
    <w:p w:rsidR="00794F4B" w:rsidRDefault="00794F4B">
      <w:pPr>
        <w:pBdr>
          <w:top w:val="nil"/>
          <w:left w:val="nil"/>
          <w:bottom w:val="nil"/>
          <w:right w:val="nil"/>
          <w:between w:val="nil"/>
        </w:pBdr>
        <w:spacing w:after="0" w:line="276" w:lineRule="auto"/>
        <w:jc w:val="center"/>
        <w:rPr>
          <w:rFonts w:ascii="Bookman Old Style" w:eastAsia="Bookman Old Style" w:hAnsi="Bookman Old Style" w:cs="Bookman Old Style"/>
          <w:color w:val="000000"/>
          <w:sz w:val="20"/>
          <w:szCs w:val="20"/>
        </w:rPr>
      </w:pP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bookmarkStart w:id="6" w:name="_heading=h.26in1rg" w:colFirst="0" w:colLast="0"/>
      <w:bookmarkEnd w:id="6"/>
      <w:r>
        <w:rPr>
          <w:rFonts w:ascii="Bookman Old Style" w:eastAsia="Bookman Old Style" w:hAnsi="Bookman Old Style" w:cs="Bookman Old Style"/>
          <w:color w:val="000000"/>
          <w:sz w:val="20"/>
          <w:szCs w:val="20"/>
        </w:rPr>
        <w:t xml:space="preserve">Zmluvné strany sú povinné zachovávať záväzok mlčanlivosti o Dôverných informáciách, pričom tieto sú Zmluvné strany oprávnené poskytnúť výhradne tým zamestnancom, </w:t>
      </w:r>
      <w:proofErr w:type="spellStart"/>
      <w:r>
        <w:rPr>
          <w:rFonts w:ascii="Bookman Old Style" w:eastAsia="Bookman Old Style" w:hAnsi="Bookman Old Style" w:cs="Bookman Old Style"/>
          <w:color w:val="000000"/>
          <w:sz w:val="20"/>
          <w:szCs w:val="20"/>
        </w:rPr>
        <w:t>Kontraktorom</w:t>
      </w:r>
      <w:proofErr w:type="spellEnd"/>
      <w:r>
        <w:rPr>
          <w:rFonts w:ascii="Bookman Old Style" w:eastAsia="Bookman Old Style" w:hAnsi="Bookman Old Style" w:cs="Bookman Old Style"/>
          <w:color w:val="000000"/>
          <w:sz w:val="20"/>
          <w:szCs w:val="20"/>
        </w:rPr>
        <w:t xml:space="preserve"> alebo iným spolupracovníkom, ktorí dané Dôverné informácie potrebujú poznať na riadne plnenie predmetu Zmluvy alebo dohody medzi Zmluvnými stranami, pričom tieto subjekty musia byť zaviazané záväzkom mlčanlivosti minimálne v rozsahu podľa tejto Zmluvy. Zmluvné strany nesmú rozširovať, poskytovať a sprístupňovať tretím osobám, pri ktorých nie je oprávnený dôvod na poskytnutie Dôverných informácií, pričom oprávneným dôvodom sa rozumie plnenie povinností podľa tejto Zmluvy alebo Zmluvy Software, a ktoré nie sú zaviazané záväzkom mlčanlivosti minimálne v rozsahu podľa tejto Zmluvy alebo ich použiť pre seba alebo pre iné osoby v rozpore s účelom, na ktoré im boli poskytnuté alebo k nim získali prístup počas trvania spolupráce alebo po jej skončení. Záväzok mlčanlivosti trvá aj po skončení Zmluvy, a to po dobu piatich (5) rokov odo dňa skončenia Zmluvy.</w:t>
      </w: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Za dôverné informácie sa považujú akékoľvek informácie týkajúce sa Zmluvných strán, Zákazníka, obchodných záležitostí Zmluvných strán alebo Zákazníka, Software, Zmluvy Software alebo obchodných informácií, predovšetkým ale nie len počítačových programov, mien a odbornosti zamestnancov a konzultantov, know-how, vzorcov, procesov, nápadov, vynálezov (či už patentovateľných alebo nie) schém a iných technických, obchodných, finančných plánov vývoja produktov, prognóz, stratégií a informácií, ktoré nie sú verejne známe alebo verejne dostupné z iného dôvodu než je porušenie záväzku mlčanlivosti. Pre účely tejto Zmluvy sa za verejne známe alebo dostupné informácie považujú informácie, ktoré boli zverejnené, poskytnuté alebo sprístupnené Zmluvnými stranami bližšie neurčenému okruhu tretích osôb alebo informácie, ktoré boli zverejnené, poskytnuté alebo sprístupnené bližšie neurčenému okruhu tretích osôb so súhlasom Zmluvných strán (ďalej len „</w:t>
      </w:r>
      <w:r>
        <w:rPr>
          <w:rFonts w:ascii="Bookman Old Style" w:eastAsia="Bookman Old Style" w:hAnsi="Bookman Old Style" w:cs="Bookman Old Style"/>
          <w:b/>
          <w:color w:val="000000"/>
          <w:sz w:val="20"/>
          <w:szCs w:val="20"/>
        </w:rPr>
        <w:t>Dôverné informácie</w:t>
      </w:r>
      <w:r>
        <w:rPr>
          <w:rFonts w:ascii="Bookman Old Style" w:eastAsia="Bookman Old Style" w:hAnsi="Bookman Old Style" w:cs="Bookman Old Style"/>
          <w:color w:val="000000"/>
          <w:sz w:val="20"/>
          <w:szCs w:val="20"/>
        </w:rPr>
        <w:t>“).</w:t>
      </w: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Zmluvné strany sú povinné používať Dôverné informácie výlučne na účel vypracovania cenovej ponuky a plnenia záväzkov podľa Zmluvy Software, ak bude uzatvorená. Zmluvné strany sa zaväzujú nakladať so všetkými Dôvernými informáciami prísne dôverne a urobiť všetky opatrenia, aby sa zabránilo úniku, poskytnutiu alebo sprístupneniu Dôverných informácií tretím osobám.</w:t>
      </w: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Povinnosť mlčanlivosti sa nevzťahuje na prípady, kedy :</w:t>
      </w:r>
    </w:p>
    <w:p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existuje zákonná povinnosť oznámiť informáciu súdu alebo inému orgánu verejnej moci;</w:t>
      </w:r>
    </w:p>
    <w:p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informácia je oznamovaná osobe, ktorá je sama viazaná zákonnou povinnosťou mlčanlivosti, predovšetkým ak ide o advokáta či iného odborného poradcu;</w:t>
      </w:r>
    </w:p>
    <w:p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informácie sú oznamované za účelom plnenia povinností vyplývajúcich z tejto Zmluvy a osoba ktorej je informácia zverená je viazaná zmluvnou povinnosťou mlčanlivosti najmenej v rozsahu tejto Zmluvy.</w:t>
      </w: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Zmluvná strana, ktorej sú sprístupnené Dôverné informácie k nim nenadobúda právo na ich ďalšie šírenie ani užívanie ak nie je Zmluvnými stranami písomne dohodnuté inak. Pre vylúčenie a všetkých pochybností, sprístupnením Dôverných informácií druhá Zmluvná strana nenadobúda licenciu oprávňujúcu ju na ďalšie užívanie majetkových autorských práv.</w:t>
      </w: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Zmluvné strany sú bezodkladne po (i) obdržaní požiadavky Zmluvnej strany, ktorej patria Dôverné informácie alebo ktorá poskytla Dôverné informácie alebo (ii) po skončení doby trvania Zmluvy, povinné vrátiť druhej Zmluvnej strane všetky podklady, materiály a ich obsah, ktoré im poskytla druhá Zmluvná strana, prípadne ich zničiť, ak ich nie je možné vrátiť a to vrátane ich kópií, výpisov, fotografií a pod.</w:t>
      </w: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Ustanovenia bodu </w:t>
      </w:r>
      <w:r>
        <w:rPr>
          <w:color w:val="000000"/>
        </w:rPr>
        <w:t>VIII.1</w:t>
      </w:r>
      <w:r>
        <w:rPr>
          <w:rFonts w:ascii="Bookman Old Style" w:eastAsia="Bookman Old Style" w:hAnsi="Bookman Old Style" w:cs="Bookman Old Style"/>
          <w:color w:val="000000"/>
          <w:sz w:val="20"/>
          <w:szCs w:val="20"/>
        </w:rPr>
        <w:t xml:space="preserve"> tejto Zmluvy sa nepoužijú </w:t>
      </w:r>
    </w:p>
    <w:p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ak Zmluvná strana preukáže, že Dôverné informácie druhej Zmluvnej strany boli verejne prístupné z iného dôvodu než v dôsledku porušenia záväzku mlčanlivosti;</w:t>
      </w:r>
    </w:p>
    <w:p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ak Zmluvná strana Dôverné informácie legálne získala, mala k dispozícii alebo ich vlastnila ešte pred podpísaním Zmluvy;</w:t>
      </w:r>
    </w:p>
    <w:p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ak sú Dôverne informácie výsledkom nezávislého postupu Zmluvnej strany alebo jej boli poskytnuté podľa práva treťou osobou, čo Zmluvná strana vie dôveryhodným spôsobom preukázať.</w:t>
      </w: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V súlade s vôľou Zmluvných strán utajiť Dôverné informácie je nutné tieto informácie považovať za predmet obchodného tajomstva. Oznámenie, zverejnenie, sprístupnenie alebo poskytnutie Dôverných informácií inej osobe, alebo ich využitie pre seba alebo pre iného, sa považuje za porušenie obchodného tajomstva. V prípade porušenia obchodného tajomstva je dotknutá Zmluvná strana v súlade s ustanovením § 53 Obchodného zákonníka oprávnená požadovať primerané zadosťučinenie, náhradu škody a vydanie bezdôvodného obohatenia.</w:t>
      </w:r>
    </w:p>
    <w:p w:rsidR="00794F4B" w:rsidRDefault="00794F4B">
      <w:pPr>
        <w:pBdr>
          <w:top w:val="nil"/>
          <w:left w:val="nil"/>
          <w:bottom w:val="nil"/>
          <w:right w:val="nil"/>
          <w:between w:val="nil"/>
        </w:pBdr>
        <w:spacing w:after="0" w:line="276" w:lineRule="auto"/>
        <w:ind w:left="624"/>
        <w:jc w:val="both"/>
        <w:rPr>
          <w:rFonts w:ascii="Bookman Old Style" w:eastAsia="Bookman Old Style" w:hAnsi="Bookman Old Style" w:cs="Bookman Old Style"/>
          <w:color w:val="000000"/>
          <w:sz w:val="20"/>
          <w:szCs w:val="20"/>
        </w:rPr>
      </w:pPr>
    </w:p>
    <w:p w:rsidR="00794F4B" w:rsidRDefault="00627B6F">
      <w:pPr>
        <w:numPr>
          <w:ilvl w:val="0"/>
          <w:numId w:val="1"/>
        </w:numPr>
        <w:pBdr>
          <w:top w:val="nil"/>
          <w:left w:val="nil"/>
          <w:bottom w:val="nil"/>
          <w:right w:val="nil"/>
          <w:between w:val="nil"/>
        </w:pBdr>
        <w:spacing w:after="0" w:line="276" w:lineRule="auto"/>
        <w:ind w:left="720"/>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w:t>
      </w:r>
    </w:p>
    <w:p w:rsidR="00794F4B" w:rsidRDefault="00092D3A">
      <w:pPr>
        <w:pBdr>
          <w:top w:val="nil"/>
          <w:left w:val="nil"/>
          <w:bottom w:val="nil"/>
          <w:right w:val="nil"/>
          <w:between w:val="nil"/>
        </w:pBdr>
        <w:spacing w:after="0" w:line="276"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sz w:val="20"/>
          <w:szCs w:val="20"/>
        </w:rPr>
        <w:t xml:space="preserve">     </w:t>
      </w:r>
      <w:r w:rsidR="00627B6F">
        <w:rPr>
          <w:rFonts w:ascii="Bookman Old Style" w:eastAsia="Bookman Old Style" w:hAnsi="Bookman Old Style" w:cs="Bookman Old Style"/>
          <w:b/>
          <w:color w:val="000000"/>
          <w:sz w:val="20"/>
          <w:szCs w:val="20"/>
        </w:rPr>
        <w:t>Licenčná zmluva</w:t>
      </w:r>
    </w:p>
    <w:p w:rsidR="00794F4B" w:rsidRDefault="00794F4B">
      <w:pPr>
        <w:pBdr>
          <w:top w:val="nil"/>
          <w:left w:val="nil"/>
          <w:bottom w:val="nil"/>
          <w:right w:val="nil"/>
          <w:between w:val="nil"/>
        </w:pBdr>
        <w:spacing w:after="0" w:line="276" w:lineRule="auto"/>
        <w:jc w:val="center"/>
        <w:rPr>
          <w:rFonts w:ascii="Bookman Old Style" w:eastAsia="Bookman Old Style" w:hAnsi="Bookman Old Style" w:cs="Bookman Old Style"/>
          <w:color w:val="000000"/>
          <w:sz w:val="20"/>
          <w:szCs w:val="20"/>
        </w:rPr>
      </w:pP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Zhotoviteľ ako autor Software, počítačového programu, ktorý sa považuje za zamestnanecké dielo podľa § 91 ods. 4 zákona číslo 185/2015 </w:t>
      </w:r>
      <w:proofErr w:type="spellStart"/>
      <w:r>
        <w:rPr>
          <w:rFonts w:ascii="Bookman Old Style" w:eastAsia="Bookman Old Style" w:hAnsi="Bookman Old Style" w:cs="Bookman Old Style"/>
          <w:color w:val="000000"/>
          <w:sz w:val="20"/>
          <w:szCs w:val="20"/>
        </w:rPr>
        <w:t>Z.z</w:t>
      </w:r>
      <w:proofErr w:type="spellEnd"/>
      <w:r>
        <w:rPr>
          <w:rFonts w:ascii="Bookman Old Style" w:eastAsia="Bookman Old Style" w:hAnsi="Bookman Old Style" w:cs="Bookman Old Style"/>
          <w:color w:val="000000"/>
          <w:sz w:val="20"/>
          <w:szCs w:val="20"/>
        </w:rPr>
        <w:t>. Autorský zákon v znení neskorších predpisov (ďalej len „</w:t>
      </w:r>
      <w:r>
        <w:rPr>
          <w:rFonts w:ascii="Bookman Old Style" w:eastAsia="Bookman Old Style" w:hAnsi="Bookman Old Style" w:cs="Bookman Old Style"/>
          <w:b/>
          <w:color w:val="000000"/>
          <w:sz w:val="20"/>
          <w:szCs w:val="20"/>
        </w:rPr>
        <w:t>Autorský zákon</w:t>
      </w:r>
      <w:r>
        <w:rPr>
          <w:rFonts w:ascii="Bookman Old Style" w:eastAsia="Bookman Old Style" w:hAnsi="Bookman Old Style" w:cs="Bookman Old Style"/>
          <w:color w:val="000000"/>
          <w:sz w:val="20"/>
          <w:szCs w:val="20"/>
        </w:rPr>
        <w:t>“) udeľuje týmto v súlade s ustanovením § 65 Autorského zákona Objednávateľovi súhlas na použitie diela, Software vyhotoveného podľa jednotlivých Zmlúv o dielo uzatvorených na základe tejto Zmluvy (ďalej len „</w:t>
      </w:r>
      <w:r>
        <w:rPr>
          <w:rFonts w:ascii="Bookman Old Style" w:eastAsia="Bookman Old Style" w:hAnsi="Bookman Old Style" w:cs="Bookman Old Style"/>
          <w:b/>
          <w:color w:val="000000"/>
          <w:sz w:val="20"/>
          <w:szCs w:val="20"/>
        </w:rPr>
        <w:t>Licencia</w:t>
      </w:r>
      <w:r>
        <w:rPr>
          <w:rFonts w:ascii="Bookman Old Style" w:eastAsia="Bookman Old Style" w:hAnsi="Bookman Old Style" w:cs="Bookman Old Style"/>
          <w:color w:val="000000"/>
          <w:sz w:val="20"/>
          <w:szCs w:val="20"/>
        </w:rPr>
        <w:t>“) a to v nasledujúcom rozsahu a za nasledovných podmienok :</w:t>
      </w:r>
    </w:p>
    <w:p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Licencia sa udeľuje na každý známy spôsob použitia Software, predovšetkým na použitie Software v zmysle ustanovenia § 19 ods. 4 Autorského zákona;</w:t>
      </w:r>
    </w:p>
    <w:p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Licencia sa udeľuje v neobmedzenom rozsahu;</w:t>
      </w:r>
    </w:p>
    <w:p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Licencia sa udeľuje ako výhradná licencia podľa ustanovenia § 70 Autorského zákona;</w:t>
      </w:r>
    </w:p>
    <w:p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Licencia sa udeľuje na čas neurčitý;</w:t>
      </w:r>
    </w:p>
    <w:p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Odmena za udelenie licencie je zahrnutá v odplate za vykonanie diela.</w:t>
      </w: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bookmarkStart w:id="7" w:name="_heading=h.lnxbz9" w:colFirst="0" w:colLast="0"/>
      <w:bookmarkEnd w:id="7"/>
      <w:r>
        <w:rPr>
          <w:rFonts w:ascii="Bookman Old Style" w:eastAsia="Bookman Old Style" w:hAnsi="Bookman Old Style" w:cs="Bookman Old Style"/>
          <w:color w:val="000000"/>
          <w:sz w:val="20"/>
          <w:szCs w:val="20"/>
        </w:rPr>
        <w:t>Zhotoviteľ sám je povinný zdržať sa použitia diela, Software či už pre vlastnú potrebu alebo pre iného.</w:t>
      </w: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V prípade</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color w:val="000000"/>
          <w:sz w:val="20"/>
          <w:szCs w:val="20"/>
        </w:rPr>
        <w:t>p</w:t>
      </w:r>
      <w:r>
        <w:rPr>
          <w:rFonts w:ascii="Bookman Old Style" w:eastAsia="Bookman Old Style" w:hAnsi="Bookman Old Style" w:cs="Bookman Old Style"/>
          <w:sz w:val="20"/>
          <w:szCs w:val="20"/>
        </w:rPr>
        <w:t xml:space="preserve">reukázaného </w:t>
      </w:r>
      <w:r>
        <w:rPr>
          <w:rFonts w:ascii="Bookman Old Style" w:eastAsia="Bookman Old Style" w:hAnsi="Bookman Old Style" w:cs="Bookman Old Style"/>
          <w:color w:val="000000"/>
          <w:sz w:val="20"/>
          <w:szCs w:val="20"/>
        </w:rPr>
        <w:t xml:space="preserve">porušenia povinnosti Zhotoviteľa podľa bodu VII.1 alebo </w:t>
      </w:r>
      <w:r>
        <w:rPr>
          <w:rFonts w:ascii="Bookman Old Style" w:eastAsia="Bookman Old Style" w:hAnsi="Bookman Old Style" w:cs="Bookman Old Style"/>
          <w:sz w:val="20"/>
          <w:szCs w:val="20"/>
        </w:rPr>
        <w:t>VIII</w:t>
      </w:r>
      <w:r>
        <w:rPr>
          <w:rFonts w:ascii="Bookman Old Style" w:eastAsia="Bookman Old Style" w:hAnsi="Bookman Old Style" w:cs="Bookman Old Style"/>
          <w:color w:val="000000"/>
          <w:sz w:val="20"/>
          <w:szCs w:val="20"/>
        </w:rPr>
        <w:t xml:space="preserve">.2 tejto Zmluvy má Objednávateľ nárok na zaplatenie zmluvnej pokuty </w:t>
      </w:r>
      <w:r>
        <w:rPr>
          <w:rFonts w:ascii="Bookman Old Style" w:eastAsia="Bookman Old Style" w:hAnsi="Bookman Old Style" w:cs="Bookman Old Style"/>
          <w:sz w:val="20"/>
          <w:szCs w:val="20"/>
        </w:rPr>
        <w:t xml:space="preserve"> až do výšky hodnoty takto prevedeného práva alebo záväzku</w:t>
      </w:r>
      <w:r>
        <w:rPr>
          <w:rFonts w:ascii="Bookman Old Style" w:eastAsia="Bookman Old Style" w:hAnsi="Bookman Old Style" w:cs="Bookman Old Style"/>
          <w:color w:val="000000"/>
          <w:sz w:val="20"/>
          <w:szCs w:val="20"/>
        </w:rPr>
        <w:t xml:space="preserve">, pričom nárok na náhradu škody tým nie je dotknutý. </w:t>
      </w:r>
    </w:p>
    <w:p w:rsidR="00794F4B" w:rsidRDefault="00794F4B">
      <w:pPr>
        <w:pBdr>
          <w:top w:val="nil"/>
          <w:left w:val="nil"/>
          <w:bottom w:val="nil"/>
          <w:right w:val="nil"/>
          <w:between w:val="nil"/>
        </w:pBdr>
        <w:spacing w:after="0" w:line="276" w:lineRule="auto"/>
        <w:ind w:left="624"/>
        <w:jc w:val="both"/>
        <w:rPr>
          <w:rFonts w:ascii="Bookman Old Style" w:eastAsia="Bookman Old Style" w:hAnsi="Bookman Old Style" w:cs="Bookman Old Style"/>
          <w:color w:val="000000"/>
          <w:sz w:val="20"/>
          <w:szCs w:val="20"/>
        </w:rPr>
      </w:pPr>
    </w:p>
    <w:p w:rsidR="00794F4B" w:rsidRDefault="00627B6F">
      <w:pPr>
        <w:numPr>
          <w:ilvl w:val="0"/>
          <w:numId w:val="1"/>
        </w:numPr>
        <w:pBdr>
          <w:top w:val="nil"/>
          <w:left w:val="nil"/>
          <w:bottom w:val="nil"/>
          <w:right w:val="nil"/>
          <w:between w:val="nil"/>
        </w:pBdr>
        <w:spacing w:after="0" w:line="276" w:lineRule="auto"/>
        <w:ind w:left="720"/>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w:t>
      </w:r>
    </w:p>
    <w:p w:rsidR="00794F4B" w:rsidRDefault="00092D3A">
      <w:pPr>
        <w:pBdr>
          <w:top w:val="nil"/>
          <w:left w:val="nil"/>
          <w:bottom w:val="nil"/>
          <w:right w:val="nil"/>
          <w:between w:val="nil"/>
        </w:pBdr>
        <w:spacing w:after="0" w:line="276"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sz w:val="20"/>
          <w:szCs w:val="20"/>
        </w:rPr>
        <w:t xml:space="preserve"> </w:t>
      </w:r>
      <w:r w:rsidR="00627B6F">
        <w:rPr>
          <w:rFonts w:ascii="Bookman Old Style" w:eastAsia="Bookman Old Style" w:hAnsi="Bookman Old Style" w:cs="Bookman Old Style"/>
          <w:b/>
          <w:color w:val="000000"/>
          <w:sz w:val="20"/>
          <w:szCs w:val="20"/>
        </w:rPr>
        <w:t xml:space="preserve">Doba trvania a </w:t>
      </w:r>
      <w:r w:rsidR="00627B6F">
        <w:rPr>
          <w:rFonts w:ascii="Bookman Old Style" w:eastAsia="Bookman Old Style" w:hAnsi="Bookman Old Style" w:cs="Bookman Old Style"/>
          <w:b/>
          <w:sz w:val="20"/>
          <w:szCs w:val="20"/>
        </w:rPr>
        <w:t xml:space="preserve">odstúpenie od </w:t>
      </w:r>
      <w:r w:rsidR="00627B6F">
        <w:rPr>
          <w:rFonts w:ascii="Bookman Old Style" w:eastAsia="Bookman Old Style" w:hAnsi="Bookman Old Style" w:cs="Bookman Old Style"/>
          <w:b/>
          <w:color w:val="000000"/>
          <w:sz w:val="20"/>
          <w:szCs w:val="20"/>
        </w:rPr>
        <w:t>Zmluvy</w:t>
      </w:r>
    </w:p>
    <w:p w:rsidR="00794F4B" w:rsidRDefault="00794F4B">
      <w:pPr>
        <w:pBdr>
          <w:top w:val="nil"/>
          <w:left w:val="nil"/>
          <w:bottom w:val="nil"/>
          <w:right w:val="nil"/>
          <w:between w:val="nil"/>
        </w:pBdr>
        <w:spacing w:after="0" w:line="276" w:lineRule="auto"/>
        <w:jc w:val="center"/>
        <w:rPr>
          <w:rFonts w:ascii="Bookman Old Style" w:eastAsia="Bookman Old Style" w:hAnsi="Bookman Old Style" w:cs="Bookman Old Style"/>
          <w:color w:val="000000"/>
          <w:sz w:val="20"/>
          <w:szCs w:val="20"/>
        </w:rPr>
      </w:pP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Táto Zmluva sa uzatvára na dobu určitú podľa bodu </w:t>
      </w:r>
      <w:r>
        <w:rPr>
          <w:rFonts w:ascii="Bookman Old Style" w:eastAsia="Bookman Old Style" w:hAnsi="Bookman Old Style" w:cs="Bookman Old Style"/>
          <w:sz w:val="20"/>
          <w:szCs w:val="20"/>
        </w:rPr>
        <w:t>V</w:t>
      </w:r>
      <w:r>
        <w:rPr>
          <w:rFonts w:ascii="Bookman Old Style" w:eastAsia="Bookman Old Style" w:hAnsi="Bookman Old Style" w:cs="Bookman Old Style"/>
          <w:color w:val="000000"/>
          <w:sz w:val="20"/>
          <w:szCs w:val="20"/>
        </w:rPr>
        <w:t>.1 tejto z</w:t>
      </w:r>
      <w:r>
        <w:rPr>
          <w:rFonts w:ascii="Bookman Old Style" w:eastAsia="Bookman Old Style" w:hAnsi="Bookman Old Style" w:cs="Bookman Old Style"/>
          <w:sz w:val="20"/>
          <w:szCs w:val="20"/>
        </w:rPr>
        <w:t>m</w:t>
      </w:r>
      <w:r>
        <w:rPr>
          <w:rFonts w:ascii="Bookman Old Style" w:eastAsia="Bookman Old Style" w:hAnsi="Bookman Old Style" w:cs="Bookman Old Style"/>
          <w:color w:val="000000"/>
          <w:sz w:val="20"/>
          <w:szCs w:val="20"/>
        </w:rPr>
        <w:t>luvy</w:t>
      </w:r>
      <w:r>
        <w:rPr>
          <w:rFonts w:ascii="Bookman Old Style" w:eastAsia="Bookman Old Style" w:hAnsi="Bookman Old Style" w:cs="Bookman Old Style"/>
          <w:sz w:val="20"/>
          <w:szCs w:val="20"/>
        </w:rPr>
        <w:t xml:space="preserve">. </w:t>
      </w: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Zmluvné strany sa dohodli, že Táto Zmluva zanikne :</w:t>
      </w:r>
    </w:p>
    <w:p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Uplynutím doby na ktorú bola uzatvorená;</w:t>
      </w:r>
    </w:p>
    <w:p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Písomným odstúpením od Zmluvy zo strany Objednávateľa;</w:t>
      </w:r>
    </w:p>
    <w:p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Písomným odstúpením od Zmluvy zo strany Zhotoviteľa;</w:t>
      </w:r>
    </w:p>
    <w:p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Písomnou výpoveďou Objednávateľa aj bez uvedenia dôvodu.</w:t>
      </w: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Objednávateľ je oprávnený od tejto Zmluvy ako aj od ktorejkoľvek čiastkovej Zmluvy o dielo odstúpiť v prípade, ak je Zhotoviteľ v omeškaní s vykonávaním diela podľa Zmluvy o dielo uzatvorenej na základe tejto Zmluvy o viac ako 10 dní a to aj napriek predchádzajúcemu písomnému upozorneniu Objednávateľa s poskytnutím primeranej dodatočnej lehoty na plnenie, nie kratšej ako tri pracovné dni.</w:t>
      </w: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Zhotoviteľ je oprávnený od tejto Zmluvy ako aj od ktorejkoľvek čiastkovej Zmluvy o dielo odstúpiť v prípade, ak je Objednávateľ v omeškaní so zaplatením odplaty za vykonanie diela podľa Zmluvy o dielo uzatvorenej na základe tejto Zmluvy o viac ako 10 dní a to aj napriek predchádzajúcemu písomnému upozorneniu Zhotoviteľa s poskytnutím primeranej dodatočnej lehoty na plnenie, nie kratšej ako tri pracovné dni.</w:t>
      </w: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Objednávateľ je oprávnený kedykoľvek písomne vypovedať túto Zmluvu</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color w:val="000000"/>
          <w:sz w:val="20"/>
          <w:szCs w:val="20"/>
        </w:rPr>
        <w:t>aj bez uvedenia dôvodu. Výpovedná doba je jeden mesiac a začína plynúť odo dňa doručenia výpovede druhej Zmluvnej strane.</w:t>
      </w:r>
    </w:p>
    <w:p w:rsidR="00794F4B" w:rsidRDefault="00794F4B">
      <w:pPr>
        <w:pBdr>
          <w:top w:val="nil"/>
          <w:left w:val="nil"/>
          <w:bottom w:val="nil"/>
          <w:right w:val="nil"/>
          <w:between w:val="nil"/>
        </w:pBdr>
        <w:spacing w:after="0" w:line="276" w:lineRule="auto"/>
        <w:ind w:left="624"/>
        <w:jc w:val="both"/>
        <w:rPr>
          <w:rFonts w:ascii="Bookman Old Style" w:eastAsia="Bookman Old Style" w:hAnsi="Bookman Old Style" w:cs="Bookman Old Style"/>
          <w:color w:val="000000"/>
          <w:sz w:val="20"/>
          <w:szCs w:val="20"/>
        </w:rPr>
      </w:pPr>
    </w:p>
    <w:p w:rsidR="00794F4B" w:rsidRDefault="00627B6F">
      <w:pPr>
        <w:numPr>
          <w:ilvl w:val="0"/>
          <w:numId w:val="1"/>
        </w:numPr>
        <w:pBdr>
          <w:top w:val="nil"/>
          <w:left w:val="nil"/>
          <w:bottom w:val="nil"/>
          <w:right w:val="nil"/>
          <w:between w:val="nil"/>
        </w:pBdr>
        <w:spacing w:after="0" w:line="276" w:lineRule="auto"/>
        <w:ind w:left="720"/>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w:t>
      </w:r>
    </w:p>
    <w:p w:rsidR="00794F4B" w:rsidRDefault="00627B6F">
      <w:pPr>
        <w:pBdr>
          <w:top w:val="nil"/>
          <w:left w:val="nil"/>
          <w:bottom w:val="nil"/>
          <w:right w:val="nil"/>
          <w:between w:val="nil"/>
        </w:pBdr>
        <w:spacing w:after="0" w:line="276"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sz w:val="20"/>
          <w:szCs w:val="20"/>
        </w:rPr>
        <w:t>Doručovanie a komunikácia strán</w:t>
      </w:r>
    </w:p>
    <w:p w:rsidR="00794F4B" w:rsidRDefault="00794F4B">
      <w:pPr>
        <w:pBdr>
          <w:top w:val="nil"/>
          <w:left w:val="nil"/>
          <w:bottom w:val="nil"/>
          <w:right w:val="nil"/>
          <w:between w:val="nil"/>
        </w:pBdr>
        <w:spacing w:after="0" w:line="276" w:lineRule="auto"/>
        <w:jc w:val="center"/>
        <w:rPr>
          <w:rFonts w:ascii="Bookman Old Style" w:eastAsia="Bookman Old Style" w:hAnsi="Bookman Old Style" w:cs="Bookman Old Style"/>
          <w:color w:val="000000"/>
          <w:sz w:val="20"/>
          <w:szCs w:val="20"/>
        </w:rPr>
      </w:pP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bookmarkStart w:id="8" w:name="_heading=h.35nkun2" w:colFirst="0" w:colLast="0"/>
      <w:bookmarkEnd w:id="8"/>
      <w:r>
        <w:rPr>
          <w:rFonts w:ascii="Bookman Old Style" w:eastAsia="Bookman Old Style" w:hAnsi="Bookman Old Style" w:cs="Bookman Old Style"/>
          <w:color w:val="000000"/>
          <w:sz w:val="20"/>
          <w:szCs w:val="20"/>
        </w:rPr>
        <w:t>Vzájomná komunikácia Zmluvných strán môže prebiehať písomne (t.j. listom, elektronickou poštou) alebo ústne (t.j. osobne, telefonicky alebo prostredníctvom internetových hovorov). Pre vylúčenie akýchkoľvek pochybností Zmluvné strany uvádzajú, že pre účely tejto Zmluvy sa za písomnú formu považuje mail odoslaný elektronickou poštou, okrem prípadov uplatnenia si nároku na zaplatenie zmluvnej pokuty a ukončenia zmluvy výpoveďou alebo odstúpením od zmluvy.</w:t>
      </w: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bookmarkStart w:id="9" w:name="_heading=h.1ksv4uv" w:colFirst="0" w:colLast="0"/>
      <w:bookmarkEnd w:id="9"/>
      <w:r>
        <w:rPr>
          <w:rFonts w:ascii="Bookman Old Style" w:eastAsia="Bookman Old Style" w:hAnsi="Bookman Old Style" w:cs="Bookman Old Style"/>
          <w:color w:val="000000"/>
          <w:sz w:val="20"/>
          <w:szCs w:val="20"/>
        </w:rPr>
        <w:t>Pre účely vzájomnej komunikácie uvádzajú Zmluvné strany nasledujúce základné kontaktné údaje :</w:t>
      </w:r>
    </w:p>
    <w:p w:rsidR="00794F4B" w:rsidRDefault="00794F4B">
      <w:pPr>
        <w:pBdr>
          <w:top w:val="nil"/>
          <w:left w:val="nil"/>
          <w:bottom w:val="nil"/>
          <w:right w:val="nil"/>
          <w:between w:val="nil"/>
        </w:pBdr>
        <w:spacing w:after="0" w:line="276" w:lineRule="auto"/>
        <w:ind w:left="624"/>
        <w:jc w:val="both"/>
        <w:rPr>
          <w:rFonts w:ascii="Bookman Old Style" w:eastAsia="Bookman Old Style" w:hAnsi="Bookman Old Style" w:cs="Bookman Old Style"/>
          <w:color w:val="000000"/>
          <w:sz w:val="20"/>
          <w:szCs w:val="20"/>
        </w:rPr>
      </w:pPr>
    </w:p>
    <w:tbl>
      <w:tblPr>
        <w:tblStyle w:val="a"/>
        <w:tblW w:w="835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8"/>
        <w:gridCol w:w="4394"/>
      </w:tblGrid>
      <w:tr w:rsidR="00794F4B">
        <w:tc>
          <w:tcPr>
            <w:tcW w:w="3958" w:type="dxa"/>
          </w:tcPr>
          <w:p w:rsidR="00794F4B" w:rsidRDefault="00627B6F">
            <w:pPr>
              <w:pBdr>
                <w:top w:val="nil"/>
                <w:left w:val="nil"/>
                <w:bottom w:val="nil"/>
                <w:right w:val="nil"/>
                <w:between w:val="nil"/>
              </w:pBdr>
              <w:spacing w:line="276" w:lineRule="auto"/>
              <w:jc w:val="both"/>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Objednávateľ</w:t>
            </w:r>
          </w:p>
        </w:tc>
        <w:tc>
          <w:tcPr>
            <w:tcW w:w="4394" w:type="dxa"/>
          </w:tcPr>
          <w:p w:rsidR="00794F4B" w:rsidRDefault="00627B6F">
            <w:pPr>
              <w:pBdr>
                <w:top w:val="nil"/>
                <w:left w:val="nil"/>
                <w:bottom w:val="nil"/>
                <w:right w:val="nil"/>
                <w:between w:val="nil"/>
              </w:pBdr>
              <w:spacing w:line="276" w:lineRule="auto"/>
              <w:jc w:val="both"/>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Zhotoviteľ</w:t>
            </w:r>
          </w:p>
        </w:tc>
      </w:tr>
      <w:tr w:rsidR="00794F4B">
        <w:trPr>
          <w:trHeight w:val="257"/>
        </w:trPr>
        <w:tc>
          <w:tcPr>
            <w:tcW w:w="3958" w:type="dxa"/>
          </w:tcPr>
          <w:p w:rsidR="00794F4B" w:rsidRDefault="00627B6F">
            <w:pPr>
              <w:spacing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Adresa:</w:t>
            </w:r>
          </w:p>
        </w:tc>
        <w:tc>
          <w:tcPr>
            <w:tcW w:w="4394" w:type="dxa"/>
          </w:tcPr>
          <w:p w:rsidR="00794F4B" w:rsidRDefault="00627B6F">
            <w:pPr>
              <w:spacing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Adresa : </w:t>
            </w:r>
          </w:p>
        </w:tc>
      </w:tr>
      <w:tr w:rsidR="00794F4B">
        <w:tc>
          <w:tcPr>
            <w:tcW w:w="3958" w:type="dxa"/>
          </w:tcPr>
          <w:p w:rsidR="00794F4B" w:rsidRDefault="00627B6F">
            <w:pPr>
              <w:pBdr>
                <w:top w:val="nil"/>
                <w:left w:val="nil"/>
                <w:bottom w:val="nil"/>
                <w:right w:val="nil"/>
                <w:between w:val="nil"/>
              </w:pBdr>
              <w:spacing w:line="276" w:lineRule="auto"/>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Mobil :</w:t>
            </w:r>
          </w:p>
        </w:tc>
        <w:tc>
          <w:tcPr>
            <w:tcW w:w="4394" w:type="dxa"/>
          </w:tcPr>
          <w:p w:rsidR="00794F4B" w:rsidRDefault="00627B6F">
            <w:pPr>
              <w:pBdr>
                <w:top w:val="nil"/>
                <w:left w:val="nil"/>
                <w:bottom w:val="nil"/>
                <w:right w:val="nil"/>
                <w:between w:val="nil"/>
              </w:pBdr>
              <w:spacing w:line="276" w:lineRule="auto"/>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Mobil : </w:t>
            </w:r>
          </w:p>
        </w:tc>
      </w:tr>
      <w:tr w:rsidR="00794F4B">
        <w:tc>
          <w:tcPr>
            <w:tcW w:w="3958" w:type="dxa"/>
          </w:tcPr>
          <w:p w:rsidR="00794F4B" w:rsidRDefault="00627B6F">
            <w:pPr>
              <w:pBdr>
                <w:top w:val="nil"/>
                <w:left w:val="nil"/>
                <w:bottom w:val="nil"/>
                <w:right w:val="nil"/>
                <w:between w:val="nil"/>
              </w:pBdr>
              <w:spacing w:line="276" w:lineRule="auto"/>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e-mail:</w:t>
            </w:r>
          </w:p>
        </w:tc>
        <w:tc>
          <w:tcPr>
            <w:tcW w:w="4394" w:type="dxa"/>
          </w:tcPr>
          <w:p w:rsidR="00794F4B" w:rsidRDefault="00627B6F">
            <w:pPr>
              <w:pBdr>
                <w:top w:val="nil"/>
                <w:left w:val="nil"/>
                <w:bottom w:val="nil"/>
                <w:right w:val="nil"/>
                <w:between w:val="nil"/>
              </w:pBdr>
              <w:spacing w:line="276" w:lineRule="auto"/>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e-mail : </w:t>
            </w:r>
          </w:p>
        </w:tc>
      </w:tr>
    </w:tbl>
    <w:p w:rsidR="00794F4B" w:rsidRDefault="00794F4B">
      <w:pPr>
        <w:pBdr>
          <w:top w:val="nil"/>
          <w:left w:val="nil"/>
          <w:bottom w:val="nil"/>
          <w:right w:val="nil"/>
          <w:between w:val="nil"/>
        </w:pBdr>
        <w:spacing w:after="0" w:line="276" w:lineRule="auto"/>
        <w:ind w:left="624"/>
        <w:jc w:val="both"/>
        <w:rPr>
          <w:rFonts w:ascii="Bookman Old Style" w:eastAsia="Bookman Old Style" w:hAnsi="Bookman Old Style" w:cs="Bookman Old Style"/>
          <w:color w:val="000000"/>
          <w:sz w:val="20"/>
          <w:szCs w:val="20"/>
        </w:rPr>
      </w:pP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Zmluvné strany sa zaväzujú, že si bez meškania oznámia zmeny akýchkoľvek vyššie uvedených kontaktných údajov.</w:t>
      </w: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V prípade písomnej komunikácie listom, sa zásielka doručuje prostredníctvom pošty, kuriéra alebo iným vhodným spôsobom na kontaktnú adresu uvedenú v bode </w:t>
      </w:r>
      <w:r>
        <w:rPr>
          <w:color w:val="000000"/>
        </w:rPr>
        <w:t>X.2</w:t>
      </w:r>
      <w:r>
        <w:rPr>
          <w:rFonts w:ascii="Bookman Old Style" w:eastAsia="Bookman Old Style" w:hAnsi="Bookman Old Style" w:cs="Bookman Old Style"/>
          <w:color w:val="000000"/>
          <w:sz w:val="20"/>
          <w:szCs w:val="20"/>
        </w:rPr>
        <w:t xml:space="preserve"> tejto Zmluvy, pokiaľ Zmluvná strana preukázateľne neoznámila druhej zmluvnej strane zmenu kontaktnej adresy. Písomnosť sa považuje za doručenú dňom jej prevzatia adresátom, ním poverenou osobou alebo osobou ktorá je s ním v pracovnoprávnom alebo obdobnom právnom vzťahu. Písomnosť sa považuje za doručenú aj dňom márneho uplynutia úložnej lehoty a to aj v prípade, ak sa o uložení zásielky adresát nedozvedel, ako aj vrátením zásielky odosielateľovi s poznámkou, že adresát je neznámy alebo sa odsťahoval, alebo s inou poznámkou obdobného významu.</w:t>
      </w: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V prípade písomnej komunikácie </w:t>
      </w:r>
      <w:r>
        <w:rPr>
          <w:rFonts w:ascii="Bookman Old Style" w:eastAsia="Bookman Old Style" w:hAnsi="Bookman Old Style" w:cs="Bookman Old Style"/>
          <w:sz w:val="20"/>
          <w:szCs w:val="20"/>
        </w:rPr>
        <w:t>e</w:t>
      </w:r>
      <w:r>
        <w:rPr>
          <w:rFonts w:ascii="Bookman Old Style" w:eastAsia="Bookman Old Style" w:hAnsi="Bookman Old Style" w:cs="Bookman Old Style"/>
          <w:color w:val="000000"/>
          <w:sz w:val="20"/>
          <w:szCs w:val="20"/>
        </w:rPr>
        <w:t xml:space="preserve">lektronickou poštou sa zásielka doručuje na kontaktné údaje uvedené v bode </w:t>
      </w:r>
      <w:r>
        <w:rPr>
          <w:color w:val="000000"/>
        </w:rPr>
        <w:t>X.2</w:t>
      </w:r>
      <w:r>
        <w:rPr>
          <w:rFonts w:ascii="Bookman Old Style" w:eastAsia="Bookman Old Style" w:hAnsi="Bookman Old Style" w:cs="Bookman Old Style"/>
          <w:color w:val="000000"/>
          <w:sz w:val="20"/>
          <w:szCs w:val="20"/>
        </w:rPr>
        <w:t xml:space="preserve"> tejto Zmluvy, pokiaľ Zmluvná strana preukázateľne neoznámila druhej zmluvnej strane zmenu kontaktnej e-mailovej adresy a za doručenú sa písomnosť považuje okamihom prijatia potvrdenia o doručení elektronickej pošty. V prípade nevystavenia potvrdenia o doručení elektronickej pošty sa zásielka odoslaná elektronickou poštou považuje za doručenú dňom nasledujúcim po dni jej odoslania.</w:t>
      </w:r>
    </w:p>
    <w:p w:rsidR="006D0723" w:rsidRPr="006D0723" w:rsidRDefault="006D0723" w:rsidP="006D0723">
      <w:pPr>
        <w:numPr>
          <w:ilvl w:val="0"/>
          <w:numId w:val="2"/>
        </w:numPr>
        <w:spacing w:after="0" w:line="240" w:lineRule="auto"/>
        <w:ind w:left="709" w:hanging="283"/>
        <w:contextualSpacing/>
        <w:jc w:val="both"/>
        <w:rPr>
          <w:rFonts w:ascii="Bookman Old Style" w:hAnsi="Bookman Old Style"/>
          <w:sz w:val="20"/>
          <w:szCs w:val="20"/>
          <w:lang w:val="x-none" w:eastAsia="x-none"/>
        </w:rPr>
      </w:pPr>
      <w:r w:rsidRPr="006D0723">
        <w:rPr>
          <w:rFonts w:ascii="Bookman Old Style" w:eastAsia="Bookman Old Style" w:hAnsi="Bookman Old Style" w:cs="Bookman Old Style"/>
          <w:sz w:val="20"/>
          <w:szCs w:val="20"/>
        </w:rPr>
        <w:t xml:space="preserve">Zhotoviteľ je </w:t>
      </w:r>
      <w:r w:rsidRPr="006D0723">
        <w:rPr>
          <w:rFonts w:ascii="Bookman Old Style" w:hAnsi="Bookman Old Style"/>
          <w:sz w:val="20"/>
          <w:szCs w:val="20"/>
          <w:lang w:eastAsia="x-none"/>
        </w:rPr>
        <w:t>povinný ku dňu podpisu tejto zmluvy uviesť údaje</w:t>
      </w:r>
      <w:r w:rsidRPr="006D0723">
        <w:rPr>
          <w:rFonts w:ascii="Bookman Old Style" w:hAnsi="Bookman Old Style"/>
          <w:sz w:val="20"/>
          <w:szCs w:val="20"/>
          <w:lang w:val="x-none" w:eastAsia="x-none"/>
        </w:rPr>
        <w:t xml:space="preserve"> o všetkých známych subdodávateľoch, údaje o osobe oprávnenej konať za subdodávateľa v rozsahu meno a priezvisko, adresa pobytu, dátum narodenia, ak ide o subdodávateľa, ktorý má povinnosť zápisu do </w:t>
      </w:r>
      <w:r w:rsidRPr="006D0723">
        <w:rPr>
          <w:rFonts w:ascii="Bookman Old Style" w:hAnsi="Bookman Old Style"/>
          <w:sz w:val="20"/>
          <w:szCs w:val="20"/>
        </w:rPr>
        <w:t>RPVS</w:t>
      </w:r>
      <w:r w:rsidRPr="006D0723">
        <w:rPr>
          <w:rFonts w:ascii="Bookman Old Style" w:hAnsi="Bookman Old Style"/>
          <w:sz w:val="20"/>
          <w:szCs w:val="20"/>
          <w:lang w:val="x-none" w:eastAsia="x-none"/>
        </w:rPr>
        <w:t>.</w:t>
      </w:r>
    </w:p>
    <w:p w:rsidR="00794F4B" w:rsidRDefault="00794F4B" w:rsidP="006D0723">
      <w:pPr>
        <w:pBdr>
          <w:top w:val="nil"/>
          <w:left w:val="nil"/>
          <w:bottom w:val="nil"/>
          <w:right w:val="nil"/>
          <w:between w:val="nil"/>
        </w:pBdr>
        <w:spacing w:after="0" w:line="276" w:lineRule="auto"/>
        <w:jc w:val="both"/>
        <w:rPr>
          <w:rFonts w:ascii="Bookman Old Style" w:eastAsia="Bookman Old Style" w:hAnsi="Bookman Old Style" w:cs="Bookman Old Style"/>
          <w:sz w:val="20"/>
          <w:szCs w:val="20"/>
          <w:highlight w:val="yellow"/>
        </w:rPr>
      </w:pPr>
    </w:p>
    <w:p w:rsidR="00794F4B" w:rsidRDefault="00794F4B">
      <w:pPr>
        <w:pBdr>
          <w:top w:val="nil"/>
          <w:left w:val="nil"/>
          <w:bottom w:val="nil"/>
          <w:right w:val="nil"/>
          <w:between w:val="nil"/>
        </w:pBdr>
        <w:spacing w:after="0" w:line="276" w:lineRule="auto"/>
        <w:ind w:left="624"/>
        <w:jc w:val="both"/>
        <w:rPr>
          <w:rFonts w:ascii="Bookman Old Style" w:eastAsia="Bookman Old Style" w:hAnsi="Bookman Old Style" w:cs="Bookman Old Style"/>
          <w:color w:val="000000"/>
          <w:sz w:val="20"/>
          <w:szCs w:val="20"/>
          <w:highlight w:val="yellow"/>
        </w:rPr>
      </w:pPr>
    </w:p>
    <w:p w:rsidR="00794F4B" w:rsidRDefault="00627B6F">
      <w:pPr>
        <w:numPr>
          <w:ilvl w:val="0"/>
          <w:numId w:val="1"/>
        </w:numPr>
        <w:pBdr>
          <w:top w:val="nil"/>
          <w:left w:val="nil"/>
          <w:bottom w:val="nil"/>
          <w:right w:val="nil"/>
          <w:between w:val="nil"/>
        </w:pBdr>
        <w:spacing w:after="0" w:line="276" w:lineRule="auto"/>
        <w:ind w:left="720"/>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w:t>
      </w:r>
    </w:p>
    <w:p w:rsidR="00794F4B" w:rsidRDefault="00627B6F">
      <w:pPr>
        <w:pBdr>
          <w:top w:val="nil"/>
          <w:left w:val="nil"/>
          <w:bottom w:val="nil"/>
          <w:right w:val="nil"/>
          <w:between w:val="nil"/>
        </w:pBdr>
        <w:spacing w:after="0" w:line="276"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sz w:val="20"/>
          <w:szCs w:val="20"/>
        </w:rPr>
        <w:t>Záverečné ustanovenia</w:t>
      </w:r>
    </w:p>
    <w:p w:rsidR="00794F4B" w:rsidRDefault="00794F4B">
      <w:pPr>
        <w:pBdr>
          <w:top w:val="nil"/>
          <w:left w:val="nil"/>
          <w:bottom w:val="nil"/>
          <w:right w:val="nil"/>
          <w:between w:val="nil"/>
        </w:pBdr>
        <w:spacing w:after="0" w:line="276" w:lineRule="auto"/>
        <w:jc w:val="center"/>
        <w:rPr>
          <w:rFonts w:ascii="Bookman Old Style" w:eastAsia="Bookman Old Style" w:hAnsi="Bookman Old Style" w:cs="Bookman Old Style"/>
          <w:color w:val="000000"/>
          <w:sz w:val="20"/>
          <w:szCs w:val="20"/>
        </w:rPr>
      </w:pP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bookmarkStart w:id="10" w:name="_heading=h.44sinio" w:colFirst="0" w:colLast="0"/>
      <w:bookmarkEnd w:id="10"/>
      <w:r>
        <w:rPr>
          <w:rFonts w:ascii="Bookman Old Style" w:eastAsia="Bookman Old Style" w:hAnsi="Bookman Old Style" w:cs="Bookman Old Style"/>
          <w:color w:val="000000"/>
          <w:sz w:val="20"/>
          <w:szCs w:val="20"/>
        </w:rPr>
        <w:t>Vzájomné vzťahy zmluvných strán vyplývajúce z tejto zmluvy a v tejto zmluve osobitne neupravené sa riadia príslušnými ustanoveniami Obchodného zákonníka v znení neskorších predpisov, ako aj ďalších právnych predpisov platných v Slovenskej republike. Zmluvné strany sa v súlade s ustanovením § 262 Obchodného zákonníka dohodli, že ich právny vzťah založený touto Zmluvou sa riadi ustanoveniami Obchodného zákonníka.</w:t>
      </w: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Tam kde sa v tejto zmluve používajú výrazy v mužskom rode majú sa primerane na mysli aj výrazy v rode ženskom a naopak. Tam kde je v tejto zmluve použité jednotné číslo má sa primerane na mysli aj číslo množné a naopak. Pomenovanie článkov tejto zmluvy slúži len na jednoduchšiu orientáciu v texte zmluvy a nemá vplyv na obsah v nich uvedený.</w:t>
      </w: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Táto zmluva je vyhotovená v </w:t>
      </w:r>
      <w:r>
        <w:rPr>
          <w:rFonts w:ascii="Bookman Old Style" w:eastAsia="Bookman Old Style" w:hAnsi="Bookman Old Style" w:cs="Bookman Old Style"/>
          <w:sz w:val="20"/>
          <w:szCs w:val="20"/>
        </w:rPr>
        <w:t>troch</w:t>
      </w:r>
      <w:r>
        <w:rPr>
          <w:rFonts w:ascii="Bookman Old Style" w:eastAsia="Bookman Old Style" w:hAnsi="Bookman Old Style" w:cs="Bookman Old Style"/>
          <w:color w:val="000000"/>
          <w:sz w:val="20"/>
          <w:szCs w:val="20"/>
        </w:rPr>
        <w:t xml:space="preserve"> (</w:t>
      </w:r>
      <w:r>
        <w:rPr>
          <w:rFonts w:ascii="Bookman Old Style" w:eastAsia="Bookman Old Style" w:hAnsi="Bookman Old Style" w:cs="Bookman Old Style"/>
          <w:sz w:val="20"/>
          <w:szCs w:val="20"/>
        </w:rPr>
        <w:t>3</w:t>
      </w:r>
      <w:r>
        <w:rPr>
          <w:rFonts w:ascii="Bookman Old Style" w:eastAsia="Bookman Old Style" w:hAnsi="Bookman Old Style" w:cs="Bookman Old Style"/>
          <w:color w:val="000000"/>
          <w:sz w:val="20"/>
          <w:szCs w:val="20"/>
        </w:rPr>
        <w:t xml:space="preserve">) rovnopisoch, pričom </w:t>
      </w:r>
      <w:r>
        <w:rPr>
          <w:rFonts w:ascii="Bookman Old Style" w:eastAsia="Bookman Old Style" w:hAnsi="Bookman Old Style" w:cs="Bookman Old Style"/>
          <w:sz w:val="20"/>
          <w:szCs w:val="20"/>
        </w:rPr>
        <w:t>O</w:t>
      </w:r>
      <w:r>
        <w:rPr>
          <w:rFonts w:ascii="Bookman Old Style" w:eastAsia="Bookman Old Style" w:hAnsi="Bookman Old Style" w:cs="Bookman Old Style"/>
          <w:color w:val="000000"/>
          <w:sz w:val="20"/>
          <w:szCs w:val="20"/>
        </w:rPr>
        <w:t xml:space="preserve">bjednávateľ </w:t>
      </w:r>
      <w:r>
        <w:rPr>
          <w:rFonts w:ascii="Bookman Old Style" w:eastAsia="Bookman Old Style" w:hAnsi="Bookman Old Style" w:cs="Bookman Old Style"/>
          <w:sz w:val="20"/>
          <w:szCs w:val="20"/>
        </w:rPr>
        <w:t>obdrží dva (2) rovnopisy</w:t>
      </w:r>
      <w:r>
        <w:rPr>
          <w:rFonts w:ascii="Bookman Old Style" w:eastAsia="Bookman Old Style" w:hAnsi="Bookman Old Style" w:cs="Bookman Old Style"/>
          <w:color w:val="000000"/>
          <w:sz w:val="20"/>
          <w:szCs w:val="20"/>
        </w:rPr>
        <w:t xml:space="preserve"> </w:t>
      </w:r>
      <w:r>
        <w:rPr>
          <w:rFonts w:ascii="Bookman Old Style" w:eastAsia="Bookman Old Style" w:hAnsi="Bookman Old Style" w:cs="Bookman Old Style"/>
          <w:sz w:val="20"/>
          <w:szCs w:val="20"/>
        </w:rPr>
        <w:t>a Zhotoviteľ</w:t>
      </w:r>
      <w:r>
        <w:rPr>
          <w:rFonts w:ascii="Bookman Old Style" w:eastAsia="Bookman Old Style" w:hAnsi="Bookman Old Style" w:cs="Bookman Old Style"/>
          <w:color w:val="000000"/>
          <w:sz w:val="20"/>
          <w:szCs w:val="20"/>
        </w:rPr>
        <w:t xml:space="preserve"> obdrží jeden (1) rovnopis.</w:t>
      </w:r>
    </w:p>
    <w:p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Túto zmluvu možno meniť a dopĺňať výlučne na základe písomných dodatkov podpísaných oboma Zmluvnými stranami.</w:t>
      </w:r>
    </w:p>
    <w:p w:rsidR="00794F4B" w:rsidRPr="00092D3A"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sz w:val="20"/>
          <w:szCs w:val="20"/>
        </w:rPr>
      </w:pPr>
      <w:r>
        <w:rPr>
          <w:rFonts w:ascii="Bookman Old Style" w:eastAsia="Bookman Old Style" w:hAnsi="Bookman Old Style" w:cs="Bookman Old Style"/>
          <w:color w:val="000000"/>
          <w:sz w:val="20"/>
          <w:szCs w:val="20"/>
        </w:rPr>
        <w:t xml:space="preserve">V prípade, ak sa niektoré z ustanovení tejto zmluvy ukáže byť neplatným alebo sa stane neplatným v budúcnosti, zaväzujú sa Zmluvné strany uzatvoriť dodatok k tejto </w:t>
      </w:r>
      <w:r w:rsidRPr="00092D3A">
        <w:rPr>
          <w:rFonts w:ascii="Bookman Old Style" w:eastAsia="Bookman Old Style" w:hAnsi="Bookman Old Style" w:cs="Bookman Old Style"/>
          <w:sz w:val="20"/>
          <w:szCs w:val="20"/>
        </w:rPr>
        <w:t>zmluve tak, aby bol zmysel a účel tejto zmluvy zachovaný. Neplatnosť niektorého z ustanovení tejto zmluvy nemá vplyv na platnosť ostatných ustanovení tejto zmluvy.</w:t>
      </w:r>
    </w:p>
    <w:p w:rsidR="00092D3A" w:rsidRPr="00092D3A" w:rsidRDefault="00627B6F" w:rsidP="00092D3A">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sz w:val="20"/>
          <w:szCs w:val="20"/>
        </w:rPr>
      </w:pPr>
      <w:r w:rsidRPr="00092D3A">
        <w:rPr>
          <w:rFonts w:ascii="Bookman Old Style" w:eastAsia="Bookman Old Style" w:hAnsi="Bookman Old Style" w:cs="Bookman Old Style"/>
          <w:sz w:val="20"/>
          <w:szCs w:val="20"/>
        </w:rPr>
        <w:t xml:space="preserve">Táto zmluva nadobúda </w:t>
      </w:r>
      <w:r w:rsidR="00092D3A" w:rsidRPr="00092D3A">
        <w:rPr>
          <w:rFonts w:ascii="Bookman Old Style" w:eastAsia="Bookman Old Style" w:hAnsi="Bookman Old Style" w:cs="Bookman Old Style"/>
          <w:sz w:val="20"/>
          <w:szCs w:val="20"/>
        </w:rPr>
        <w:t xml:space="preserve">platnosť dňom jej podpisu a </w:t>
      </w:r>
      <w:r w:rsidR="00092D3A" w:rsidRPr="00092D3A">
        <w:rPr>
          <w:rFonts w:ascii="Bookman Old Style" w:hAnsi="Bookman Old Style"/>
          <w:sz w:val="20"/>
          <w:szCs w:val="20"/>
          <w:shd w:val="clear" w:color="auto" w:fill="FFFFFF"/>
        </w:rPr>
        <w:t>účinnosť po ukončení finančnej kontroly, ak poskytovateľ príspevku z fondov EÚ neidentifikoval nedostatky, ktoré by mali alebo mohli mať vplyv na výsledok VO, pričom rozhodujúci je dátum doručenia správy z kontroly prijímateľovi.</w:t>
      </w:r>
    </w:p>
    <w:p w:rsidR="006D0723" w:rsidRPr="006D0723" w:rsidRDefault="006D0723" w:rsidP="006D0723">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sz w:val="20"/>
          <w:szCs w:val="20"/>
        </w:rPr>
      </w:pPr>
      <w:r>
        <w:rPr>
          <w:rFonts w:ascii="Bookman Old Style" w:hAnsi="Bookman Old Style"/>
          <w:sz w:val="20"/>
          <w:szCs w:val="20"/>
        </w:rPr>
        <w:t>Zhotoviteľ</w:t>
      </w:r>
      <w:r w:rsidR="00092D3A" w:rsidRPr="00092D3A">
        <w:rPr>
          <w:rFonts w:ascii="Bookman Old Style" w:hAnsi="Bookman Old Style"/>
          <w:sz w:val="20"/>
          <w:szCs w:val="20"/>
        </w:rPr>
        <w:t xml:space="preserve"> je povinný strpieť výkon kontroly/auditu/kontroly na mieste súvisiaceho s dodávaným tovarom, stavebnými prácami a službami, kedykoľvek počas platnosti a účinnosti Zmluvy o poskytnutí NFP, a to oprávnenými osobami na výkon tejto kontroly/auditu a poskytnúť im všetku potrebnú súčinnosť.</w:t>
      </w:r>
    </w:p>
    <w:p w:rsidR="00794F4B" w:rsidRPr="00092D3A"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sz w:val="20"/>
          <w:szCs w:val="20"/>
        </w:rPr>
      </w:pPr>
      <w:r w:rsidRPr="00092D3A">
        <w:rPr>
          <w:rFonts w:ascii="Bookman Old Style" w:eastAsia="Bookman Old Style" w:hAnsi="Bookman Old Style" w:cs="Bookman Old Style"/>
          <w:sz w:val="20"/>
          <w:szCs w:val="20"/>
        </w:rPr>
        <w:t>Zmluvné strany uzatvorili túto zmluvu slobodne, vážne a určite, nie v tiesni ani za nápadne nevýhodných podmienok a predstavuje ich úplnú a konečnú vôľu, na znak čoho ju podpisujú.</w:t>
      </w:r>
    </w:p>
    <w:p w:rsidR="00794F4B" w:rsidRDefault="00794F4B">
      <w:pPr>
        <w:spacing w:after="0" w:line="276" w:lineRule="auto"/>
        <w:jc w:val="both"/>
        <w:rPr>
          <w:rFonts w:ascii="Bookman Old Style" w:eastAsia="Bookman Old Style" w:hAnsi="Bookman Old Style" w:cs="Bookman Old Style"/>
          <w:b/>
        </w:rPr>
      </w:pPr>
    </w:p>
    <w:p w:rsidR="00794F4B" w:rsidRDefault="00794F4B">
      <w:pPr>
        <w:spacing w:after="0" w:line="276" w:lineRule="auto"/>
        <w:jc w:val="both"/>
        <w:rPr>
          <w:rFonts w:ascii="Bookman Old Style" w:eastAsia="Bookman Old Style" w:hAnsi="Bookman Old Style" w:cs="Bookman Old Style"/>
          <w:b/>
        </w:rPr>
      </w:pPr>
    </w:p>
    <w:p w:rsidR="00092D3A" w:rsidRDefault="00092D3A">
      <w:pPr>
        <w:spacing w:after="0" w:line="276" w:lineRule="auto"/>
        <w:jc w:val="both"/>
        <w:rPr>
          <w:rFonts w:ascii="Bookman Old Style" w:eastAsia="Bookman Old Style" w:hAnsi="Bookman Old Style" w:cs="Bookman Old Style"/>
          <w:b/>
        </w:rPr>
      </w:pPr>
    </w:p>
    <w:p w:rsidR="00092D3A" w:rsidRDefault="00092D3A">
      <w:pPr>
        <w:spacing w:after="0" w:line="276" w:lineRule="auto"/>
        <w:jc w:val="both"/>
        <w:rPr>
          <w:rFonts w:ascii="Bookman Old Style" w:eastAsia="Bookman Old Style" w:hAnsi="Bookman Old Style" w:cs="Bookman Old Style"/>
          <w:b/>
        </w:rPr>
      </w:pPr>
    </w:p>
    <w:p w:rsidR="00092D3A" w:rsidRDefault="00092D3A">
      <w:pPr>
        <w:spacing w:after="0" w:line="276" w:lineRule="auto"/>
        <w:jc w:val="both"/>
        <w:rPr>
          <w:rFonts w:ascii="Bookman Old Style" w:eastAsia="Bookman Old Style" w:hAnsi="Bookman Old Style" w:cs="Bookman Old Style"/>
          <w:b/>
        </w:rPr>
      </w:pPr>
    </w:p>
    <w:tbl>
      <w:tblPr>
        <w:tblStyle w:val="a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021"/>
      </w:tblGrid>
      <w:tr w:rsidR="00794F4B">
        <w:tc>
          <w:tcPr>
            <w:tcW w:w="3020" w:type="dxa"/>
            <w:tcBorders>
              <w:top w:val="nil"/>
              <w:left w:val="nil"/>
              <w:bottom w:val="nil"/>
              <w:right w:val="nil"/>
            </w:tcBorders>
          </w:tcPr>
          <w:p w:rsidR="00794F4B" w:rsidRDefault="00627B6F">
            <w:pPr>
              <w:spacing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V Detve, dňa</w:t>
            </w:r>
          </w:p>
        </w:tc>
        <w:tc>
          <w:tcPr>
            <w:tcW w:w="3021" w:type="dxa"/>
            <w:tcBorders>
              <w:top w:val="nil"/>
              <w:left w:val="nil"/>
              <w:bottom w:val="nil"/>
              <w:right w:val="nil"/>
            </w:tcBorders>
          </w:tcPr>
          <w:p w:rsidR="00794F4B" w:rsidRDefault="00794F4B">
            <w:pPr>
              <w:spacing w:line="276" w:lineRule="auto"/>
              <w:jc w:val="both"/>
              <w:rPr>
                <w:rFonts w:ascii="Bookman Old Style" w:eastAsia="Bookman Old Style" w:hAnsi="Bookman Old Style" w:cs="Bookman Old Style"/>
                <w:sz w:val="20"/>
                <w:szCs w:val="20"/>
              </w:rPr>
            </w:pPr>
          </w:p>
        </w:tc>
        <w:tc>
          <w:tcPr>
            <w:tcW w:w="3021" w:type="dxa"/>
            <w:tcBorders>
              <w:top w:val="nil"/>
              <w:left w:val="nil"/>
              <w:bottom w:val="nil"/>
              <w:right w:val="nil"/>
            </w:tcBorders>
          </w:tcPr>
          <w:p w:rsidR="00794F4B" w:rsidRDefault="00627B6F">
            <w:pPr>
              <w:spacing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V ........................, dňa</w:t>
            </w:r>
          </w:p>
        </w:tc>
      </w:tr>
      <w:tr w:rsidR="00794F4B">
        <w:tc>
          <w:tcPr>
            <w:tcW w:w="3020" w:type="dxa"/>
            <w:tcBorders>
              <w:top w:val="nil"/>
              <w:left w:val="nil"/>
              <w:bottom w:val="nil"/>
              <w:right w:val="nil"/>
            </w:tcBorders>
          </w:tcPr>
          <w:p w:rsidR="00794F4B" w:rsidRDefault="00627B6F">
            <w:pPr>
              <w:spacing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Za Objednávateľa</w:t>
            </w:r>
          </w:p>
        </w:tc>
        <w:tc>
          <w:tcPr>
            <w:tcW w:w="3021" w:type="dxa"/>
            <w:tcBorders>
              <w:top w:val="nil"/>
              <w:left w:val="nil"/>
              <w:bottom w:val="nil"/>
              <w:right w:val="nil"/>
            </w:tcBorders>
          </w:tcPr>
          <w:p w:rsidR="00794F4B" w:rsidRDefault="00794F4B">
            <w:pPr>
              <w:spacing w:line="276" w:lineRule="auto"/>
              <w:jc w:val="both"/>
              <w:rPr>
                <w:rFonts w:ascii="Bookman Old Style" w:eastAsia="Bookman Old Style" w:hAnsi="Bookman Old Style" w:cs="Bookman Old Style"/>
                <w:sz w:val="20"/>
                <w:szCs w:val="20"/>
              </w:rPr>
            </w:pPr>
          </w:p>
        </w:tc>
        <w:tc>
          <w:tcPr>
            <w:tcW w:w="3021" w:type="dxa"/>
            <w:tcBorders>
              <w:top w:val="nil"/>
              <w:left w:val="nil"/>
              <w:bottom w:val="nil"/>
              <w:right w:val="nil"/>
            </w:tcBorders>
          </w:tcPr>
          <w:p w:rsidR="00794F4B" w:rsidRDefault="00627B6F">
            <w:pPr>
              <w:spacing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Za Zhotoviteľa</w:t>
            </w:r>
          </w:p>
        </w:tc>
      </w:tr>
      <w:tr w:rsidR="00794F4B">
        <w:tc>
          <w:tcPr>
            <w:tcW w:w="3020" w:type="dxa"/>
            <w:tcBorders>
              <w:top w:val="nil"/>
              <w:left w:val="nil"/>
              <w:bottom w:val="nil"/>
              <w:right w:val="nil"/>
            </w:tcBorders>
          </w:tcPr>
          <w:p w:rsidR="00794F4B" w:rsidRDefault="00627B6F">
            <w:pPr>
              <w:spacing w:line="276" w:lineRule="auto"/>
              <w:jc w:val="both"/>
              <w:rPr>
                <w:rFonts w:ascii="Bookman Old Style" w:eastAsia="Bookman Old Style" w:hAnsi="Bookman Old Style" w:cs="Bookman Old Style"/>
                <w:sz w:val="20"/>
                <w:szCs w:val="20"/>
              </w:rPr>
            </w:pPr>
            <w:proofErr w:type="spellStart"/>
            <w:r>
              <w:rPr>
                <w:rFonts w:ascii="Bookman Old Style" w:eastAsia="Bookman Old Style" w:hAnsi="Bookman Old Style" w:cs="Bookman Old Style"/>
                <w:sz w:val="20"/>
                <w:szCs w:val="20"/>
              </w:rPr>
              <w:t>NetSpace</w:t>
            </w:r>
            <w:proofErr w:type="spellEnd"/>
            <w:r>
              <w:rPr>
                <w:rFonts w:ascii="Bookman Old Style" w:eastAsia="Bookman Old Style" w:hAnsi="Bookman Old Style" w:cs="Bookman Old Style"/>
                <w:sz w:val="20"/>
                <w:szCs w:val="20"/>
              </w:rPr>
              <w:t xml:space="preserve"> s.r.o.</w:t>
            </w:r>
          </w:p>
        </w:tc>
        <w:tc>
          <w:tcPr>
            <w:tcW w:w="3021" w:type="dxa"/>
            <w:tcBorders>
              <w:top w:val="nil"/>
              <w:left w:val="nil"/>
              <w:bottom w:val="nil"/>
              <w:right w:val="nil"/>
            </w:tcBorders>
          </w:tcPr>
          <w:p w:rsidR="00794F4B" w:rsidRDefault="00794F4B">
            <w:pPr>
              <w:spacing w:line="276" w:lineRule="auto"/>
              <w:jc w:val="both"/>
              <w:rPr>
                <w:rFonts w:ascii="Bookman Old Style" w:eastAsia="Bookman Old Style" w:hAnsi="Bookman Old Style" w:cs="Bookman Old Style"/>
                <w:sz w:val="20"/>
                <w:szCs w:val="20"/>
              </w:rPr>
            </w:pPr>
          </w:p>
        </w:tc>
        <w:tc>
          <w:tcPr>
            <w:tcW w:w="3021" w:type="dxa"/>
            <w:tcBorders>
              <w:top w:val="nil"/>
              <w:left w:val="nil"/>
              <w:bottom w:val="nil"/>
              <w:right w:val="nil"/>
            </w:tcBorders>
          </w:tcPr>
          <w:p w:rsidR="00794F4B" w:rsidRDefault="00794F4B">
            <w:pPr>
              <w:spacing w:line="276" w:lineRule="auto"/>
              <w:jc w:val="both"/>
              <w:rPr>
                <w:rFonts w:ascii="Bookman Old Style" w:eastAsia="Bookman Old Style" w:hAnsi="Bookman Old Style" w:cs="Bookman Old Style"/>
                <w:sz w:val="20"/>
                <w:szCs w:val="20"/>
              </w:rPr>
            </w:pPr>
          </w:p>
        </w:tc>
      </w:tr>
      <w:tr w:rsidR="00794F4B">
        <w:tc>
          <w:tcPr>
            <w:tcW w:w="3020" w:type="dxa"/>
            <w:tcBorders>
              <w:top w:val="nil"/>
              <w:left w:val="nil"/>
              <w:bottom w:val="nil"/>
              <w:right w:val="nil"/>
            </w:tcBorders>
          </w:tcPr>
          <w:p w:rsidR="00794F4B" w:rsidRDefault="00794F4B">
            <w:pPr>
              <w:spacing w:line="276" w:lineRule="auto"/>
              <w:jc w:val="both"/>
              <w:rPr>
                <w:rFonts w:ascii="Bookman Old Style" w:eastAsia="Bookman Old Style" w:hAnsi="Bookman Old Style" w:cs="Bookman Old Style"/>
                <w:sz w:val="20"/>
                <w:szCs w:val="20"/>
              </w:rPr>
            </w:pPr>
          </w:p>
        </w:tc>
        <w:tc>
          <w:tcPr>
            <w:tcW w:w="3021" w:type="dxa"/>
            <w:tcBorders>
              <w:top w:val="nil"/>
              <w:left w:val="nil"/>
              <w:bottom w:val="nil"/>
              <w:right w:val="nil"/>
            </w:tcBorders>
          </w:tcPr>
          <w:p w:rsidR="00794F4B" w:rsidRDefault="00794F4B">
            <w:pPr>
              <w:spacing w:line="276" w:lineRule="auto"/>
              <w:jc w:val="both"/>
              <w:rPr>
                <w:rFonts w:ascii="Bookman Old Style" w:eastAsia="Bookman Old Style" w:hAnsi="Bookman Old Style" w:cs="Bookman Old Style"/>
                <w:sz w:val="20"/>
                <w:szCs w:val="20"/>
              </w:rPr>
            </w:pPr>
          </w:p>
        </w:tc>
        <w:tc>
          <w:tcPr>
            <w:tcW w:w="3021" w:type="dxa"/>
            <w:tcBorders>
              <w:top w:val="nil"/>
              <w:left w:val="nil"/>
              <w:bottom w:val="nil"/>
              <w:right w:val="nil"/>
            </w:tcBorders>
          </w:tcPr>
          <w:p w:rsidR="00794F4B" w:rsidRDefault="00794F4B">
            <w:pPr>
              <w:spacing w:line="276" w:lineRule="auto"/>
              <w:jc w:val="both"/>
              <w:rPr>
                <w:rFonts w:ascii="Bookman Old Style" w:eastAsia="Bookman Old Style" w:hAnsi="Bookman Old Style" w:cs="Bookman Old Style"/>
                <w:sz w:val="20"/>
                <w:szCs w:val="20"/>
              </w:rPr>
            </w:pPr>
          </w:p>
        </w:tc>
      </w:tr>
      <w:tr w:rsidR="00794F4B">
        <w:tc>
          <w:tcPr>
            <w:tcW w:w="3020" w:type="dxa"/>
            <w:tcBorders>
              <w:top w:val="nil"/>
              <w:left w:val="nil"/>
              <w:bottom w:val="nil"/>
              <w:right w:val="nil"/>
            </w:tcBorders>
          </w:tcPr>
          <w:p w:rsidR="00794F4B" w:rsidRDefault="00794F4B">
            <w:pPr>
              <w:spacing w:line="276" w:lineRule="auto"/>
              <w:jc w:val="both"/>
              <w:rPr>
                <w:rFonts w:ascii="Bookman Old Style" w:eastAsia="Bookman Old Style" w:hAnsi="Bookman Old Style" w:cs="Bookman Old Style"/>
                <w:sz w:val="20"/>
                <w:szCs w:val="20"/>
              </w:rPr>
            </w:pPr>
          </w:p>
        </w:tc>
        <w:tc>
          <w:tcPr>
            <w:tcW w:w="3021" w:type="dxa"/>
            <w:tcBorders>
              <w:top w:val="nil"/>
              <w:left w:val="nil"/>
              <w:bottom w:val="nil"/>
              <w:right w:val="nil"/>
            </w:tcBorders>
          </w:tcPr>
          <w:p w:rsidR="00794F4B" w:rsidRDefault="00794F4B">
            <w:pPr>
              <w:spacing w:line="276" w:lineRule="auto"/>
              <w:jc w:val="both"/>
              <w:rPr>
                <w:rFonts w:ascii="Bookman Old Style" w:eastAsia="Bookman Old Style" w:hAnsi="Bookman Old Style" w:cs="Bookman Old Style"/>
                <w:sz w:val="20"/>
                <w:szCs w:val="20"/>
              </w:rPr>
            </w:pPr>
          </w:p>
        </w:tc>
        <w:tc>
          <w:tcPr>
            <w:tcW w:w="3021" w:type="dxa"/>
            <w:tcBorders>
              <w:top w:val="nil"/>
              <w:left w:val="nil"/>
              <w:bottom w:val="nil"/>
              <w:right w:val="nil"/>
            </w:tcBorders>
          </w:tcPr>
          <w:p w:rsidR="00794F4B" w:rsidRDefault="00794F4B">
            <w:pPr>
              <w:spacing w:line="276" w:lineRule="auto"/>
              <w:jc w:val="both"/>
              <w:rPr>
                <w:rFonts w:ascii="Bookman Old Style" w:eastAsia="Bookman Old Style" w:hAnsi="Bookman Old Style" w:cs="Bookman Old Style"/>
                <w:sz w:val="20"/>
                <w:szCs w:val="20"/>
              </w:rPr>
            </w:pPr>
          </w:p>
        </w:tc>
      </w:tr>
      <w:tr w:rsidR="00794F4B">
        <w:tc>
          <w:tcPr>
            <w:tcW w:w="3020" w:type="dxa"/>
            <w:tcBorders>
              <w:top w:val="nil"/>
              <w:left w:val="nil"/>
              <w:bottom w:val="single" w:sz="4" w:space="0" w:color="000000"/>
              <w:right w:val="nil"/>
            </w:tcBorders>
          </w:tcPr>
          <w:p w:rsidR="00794F4B" w:rsidRDefault="00794F4B">
            <w:pPr>
              <w:spacing w:line="276" w:lineRule="auto"/>
              <w:jc w:val="both"/>
              <w:rPr>
                <w:rFonts w:ascii="Bookman Old Style" w:eastAsia="Bookman Old Style" w:hAnsi="Bookman Old Style" w:cs="Bookman Old Style"/>
                <w:sz w:val="20"/>
                <w:szCs w:val="20"/>
              </w:rPr>
            </w:pPr>
          </w:p>
        </w:tc>
        <w:tc>
          <w:tcPr>
            <w:tcW w:w="3021" w:type="dxa"/>
            <w:tcBorders>
              <w:top w:val="nil"/>
              <w:left w:val="nil"/>
              <w:bottom w:val="nil"/>
              <w:right w:val="nil"/>
            </w:tcBorders>
          </w:tcPr>
          <w:p w:rsidR="00794F4B" w:rsidRDefault="00794F4B">
            <w:pPr>
              <w:spacing w:line="276" w:lineRule="auto"/>
              <w:jc w:val="both"/>
              <w:rPr>
                <w:rFonts w:ascii="Bookman Old Style" w:eastAsia="Bookman Old Style" w:hAnsi="Bookman Old Style" w:cs="Bookman Old Style"/>
                <w:sz w:val="20"/>
                <w:szCs w:val="20"/>
              </w:rPr>
            </w:pPr>
          </w:p>
        </w:tc>
        <w:tc>
          <w:tcPr>
            <w:tcW w:w="3021" w:type="dxa"/>
            <w:tcBorders>
              <w:top w:val="nil"/>
              <w:left w:val="nil"/>
              <w:bottom w:val="single" w:sz="4" w:space="0" w:color="000000"/>
              <w:right w:val="nil"/>
            </w:tcBorders>
          </w:tcPr>
          <w:p w:rsidR="00794F4B" w:rsidRDefault="00794F4B">
            <w:pPr>
              <w:spacing w:line="276" w:lineRule="auto"/>
              <w:jc w:val="both"/>
              <w:rPr>
                <w:rFonts w:ascii="Bookman Old Style" w:eastAsia="Bookman Old Style" w:hAnsi="Bookman Old Style" w:cs="Bookman Old Style"/>
                <w:sz w:val="20"/>
                <w:szCs w:val="20"/>
              </w:rPr>
            </w:pPr>
          </w:p>
        </w:tc>
      </w:tr>
      <w:tr w:rsidR="00794F4B">
        <w:tc>
          <w:tcPr>
            <w:tcW w:w="3020" w:type="dxa"/>
            <w:tcBorders>
              <w:top w:val="single" w:sz="4" w:space="0" w:color="000000"/>
              <w:left w:val="nil"/>
              <w:bottom w:val="nil"/>
              <w:right w:val="nil"/>
            </w:tcBorders>
          </w:tcPr>
          <w:p w:rsidR="00794F4B" w:rsidRDefault="00627B6F">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Ing. Martin Cibulka</w:t>
            </w:r>
          </w:p>
        </w:tc>
        <w:tc>
          <w:tcPr>
            <w:tcW w:w="3021" w:type="dxa"/>
            <w:tcBorders>
              <w:top w:val="nil"/>
              <w:left w:val="nil"/>
              <w:bottom w:val="nil"/>
              <w:right w:val="nil"/>
            </w:tcBorders>
          </w:tcPr>
          <w:p w:rsidR="00794F4B" w:rsidRDefault="00794F4B">
            <w:pPr>
              <w:spacing w:line="276" w:lineRule="auto"/>
              <w:jc w:val="center"/>
              <w:rPr>
                <w:rFonts w:ascii="Bookman Old Style" w:eastAsia="Bookman Old Style" w:hAnsi="Bookman Old Style" w:cs="Bookman Old Style"/>
                <w:sz w:val="20"/>
                <w:szCs w:val="20"/>
              </w:rPr>
            </w:pPr>
          </w:p>
        </w:tc>
        <w:tc>
          <w:tcPr>
            <w:tcW w:w="3021" w:type="dxa"/>
            <w:tcBorders>
              <w:top w:val="single" w:sz="4" w:space="0" w:color="000000"/>
              <w:left w:val="nil"/>
              <w:bottom w:val="nil"/>
              <w:right w:val="nil"/>
            </w:tcBorders>
          </w:tcPr>
          <w:p w:rsidR="00794F4B" w:rsidRDefault="00627B6F">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w:t>
            </w:r>
          </w:p>
        </w:tc>
      </w:tr>
      <w:tr w:rsidR="00794F4B">
        <w:tc>
          <w:tcPr>
            <w:tcW w:w="3020" w:type="dxa"/>
            <w:tcBorders>
              <w:top w:val="nil"/>
              <w:left w:val="nil"/>
              <w:bottom w:val="nil"/>
              <w:right w:val="nil"/>
            </w:tcBorders>
          </w:tcPr>
          <w:p w:rsidR="00794F4B" w:rsidRDefault="00627B6F">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konateľ</w:t>
            </w:r>
          </w:p>
        </w:tc>
        <w:tc>
          <w:tcPr>
            <w:tcW w:w="3021" w:type="dxa"/>
            <w:tcBorders>
              <w:top w:val="nil"/>
              <w:left w:val="nil"/>
              <w:bottom w:val="nil"/>
              <w:right w:val="nil"/>
            </w:tcBorders>
          </w:tcPr>
          <w:p w:rsidR="00794F4B" w:rsidRDefault="00794F4B">
            <w:pPr>
              <w:spacing w:line="276" w:lineRule="auto"/>
              <w:jc w:val="center"/>
              <w:rPr>
                <w:rFonts w:ascii="Bookman Old Style" w:eastAsia="Bookman Old Style" w:hAnsi="Bookman Old Style" w:cs="Bookman Old Style"/>
                <w:sz w:val="20"/>
                <w:szCs w:val="20"/>
              </w:rPr>
            </w:pPr>
          </w:p>
        </w:tc>
        <w:tc>
          <w:tcPr>
            <w:tcW w:w="3021" w:type="dxa"/>
            <w:tcBorders>
              <w:top w:val="nil"/>
              <w:left w:val="nil"/>
              <w:bottom w:val="nil"/>
              <w:right w:val="nil"/>
            </w:tcBorders>
          </w:tcPr>
          <w:p w:rsidR="00794F4B" w:rsidRDefault="00627B6F">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w:t>
            </w:r>
          </w:p>
        </w:tc>
      </w:tr>
    </w:tbl>
    <w:p w:rsidR="00794F4B" w:rsidRDefault="00794F4B">
      <w:pPr>
        <w:spacing w:after="0" w:line="276" w:lineRule="auto"/>
        <w:jc w:val="both"/>
        <w:rPr>
          <w:rFonts w:ascii="Bookman Old Style" w:eastAsia="Bookman Old Style" w:hAnsi="Bookman Old Style" w:cs="Bookman Old Style"/>
          <w:sz w:val="20"/>
          <w:szCs w:val="20"/>
        </w:rPr>
      </w:pPr>
    </w:p>
    <w:sectPr w:rsidR="00794F4B">
      <w:pgSz w:w="11906" w:h="16838"/>
      <w:pgMar w:top="1417" w:right="1417" w:bottom="1417" w:left="1417"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10022FF" w:usb1="C000E47F" w:usb2="00000029" w:usb3="00000000" w:csb0="000001D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53491"/>
    <w:multiLevelType w:val="multilevel"/>
    <w:tmpl w:val="C7AE0E4E"/>
    <w:lvl w:ilvl="0">
      <w:start w:val="1"/>
      <w:numFmt w:val="upperRoman"/>
      <w:lvlText w:val="Článok %1."/>
      <w:lvlJc w:val="left"/>
      <w:pPr>
        <w:ind w:left="4395" w:firstLine="0"/>
      </w:pPr>
      <w:rPr>
        <w:b/>
      </w:rPr>
    </w:lvl>
    <w:lvl w:ilvl="1">
      <w:start w:val="1"/>
      <w:numFmt w:val="decimal"/>
      <w:lvlText w:val="%1.%2"/>
      <w:lvlJc w:val="left"/>
      <w:pPr>
        <w:ind w:left="0" w:firstLine="0"/>
      </w:pPr>
      <w:rPr>
        <w:b w:val="0"/>
      </w:rPr>
    </w:lvl>
    <w:lvl w:ilvl="2">
      <w:start w:val="1"/>
      <w:numFmt w:val="decimal"/>
      <w:lvlText w:val="%1.%2.%3"/>
      <w:lvlJc w:val="left"/>
      <w:pPr>
        <w:ind w:left="624" w:firstLine="0"/>
      </w:pPr>
      <w:rPr>
        <w:b w:val="0"/>
      </w:rPr>
    </w:lvl>
    <w:lvl w:ilvl="3">
      <w:start w:val="1"/>
      <w:numFmt w:val="decimal"/>
      <w:lvlText w:val="%1.%2.%3.%4"/>
      <w:lvlJc w:val="left"/>
      <w:pPr>
        <w:ind w:left="1418" w:firstLine="0"/>
      </w:pPr>
    </w:lvl>
    <w:lvl w:ilvl="4">
      <w:start w:val="1"/>
      <w:numFmt w:val="decimal"/>
      <w:lvlText w:val="%1.%2.%3.%4.%5"/>
      <w:lvlJc w:val="left"/>
      <w:pPr>
        <w:ind w:left="2410" w:firstLine="0"/>
      </w:pPr>
    </w:lvl>
    <w:lvl w:ilvl="5">
      <w:start w:val="1"/>
      <w:numFmt w:val="lowerRoman"/>
      <w:lvlText w:val="(%6)"/>
      <w:lvlJc w:val="left"/>
      <w:pPr>
        <w:ind w:left="1800" w:firstLine="0"/>
      </w:pPr>
    </w:lvl>
    <w:lvl w:ilvl="6">
      <w:start w:val="1"/>
      <w:numFmt w:val="decimal"/>
      <w:lvlText w:val="%7."/>
      <w:lvlJc w:val="left"/>
      <w:pPr>
        <w:ind w:left="2160" w:firstLine="0"/>
      </w:pPr>
    </w:lvl>
    <w:lvl w:ilvl="7">
      <w:start w:val="1"/>
      <w:numFmt w:val="lowerLetter"/>
      <w:lvlText w:val="%8."/>
      <w:lvlJc w:val="left"/>
      <w:pPr>
        <w:ind w:left="2520" w:firstLine="0"/>
      </w:pPr>
    </w:lvl>
    <w:lvl w:ilvl="8">
      <w:start w:val="1"/>
      <w:numFmt w:val="lowerRoman"/>
      <w:lvlText w:val="%9."/>
      <w:lvlJc w:val="left"/>
      <w:pPr>
        <w:ind w:left="2880" w:firstLine="0"/>
      </w:pPr>
    </w:lvl>
  </w:abstractNum>
  <w:abstractNum w:abstractNumId="1">
    <w:nsid w:val="4E5D09BF"/>
    <w:multiLevelType w:val="hybridMultilevel"/>
    <w:tmpl w:val="8BAA7D92"/>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characterSpacingControl w:val="doNotCompress"/>
  <w:compat>
    <w:compatSetting w:name="compatibilityMode" w:uri="http://schemas.microsoft.com/office/word" w:val="14"/>
  </w:compat>
  <w:rsids>
    <w:rsidRoot w:val="00794F4B"/>
    <w:rsid w:val="0000465D"/>
    <w:rsid w:val="00051454"/>
    <w:rsid w:val="00092D3A"/>
    <w:rsid w:val="000F12EE"/>
    <w:rsid w:val="005644DF"/>
    <w:rsid w:val="00627B6F"/>
    <w:rsid w:val="006D0723"/>
    <w:rsid w:val="00772405"/>
    <w:rsid w:val="00794F4B"/>
    <w:rsid w:val="00805C2B"/>
    <w:rsid w:val="00A16E4D"/>
    <w:rsid w:val="00A77838"/>
    <w:rsid w:val="00C62018"/>
    <w:rsid w:val="00D0561C"/>
    <w:rsid w:val="00EC20B4"/>
    <w:rsid w:val="00EC3F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qFormat/>
    <w:pPr>
      <w:keepNext/>
      <w:tabs>
        <w:tab w:val="left" w:pos="2160"/>
        <w:tab w:val="left" w:pos="2880"/>
        <w:tab w:val="left" w:pos="4500"/>
      </w:tabs>
      <w:spacing w:before="240" w:after="60" w:line="240" w:lineRule="auto"/>
      <w:outlineLvl w:val="0"/>
    </w:pPr>
    <w:rPr>
      <w:rFonts w:ascii="Arial" w:eastAsia="Times New Roman" w:hAnsi="Arial" w:cs="Arial"/>
      <w:b/>
      <w:bCs/>
      <w:kern w:val="1"/>
      <w:sz w:val="32"/>
      <w:szCs w:val="32"/>
      <w:lang w:eastAsia="cs-CZ"/>
    </w:rPr>
  </w:style>
  <w:style w:type="paragraph" w:styleId="Nadpis2">
    <w:name w:val="heading 2"/>
    <w:basedOn w:val="Normlny"/>
    <w:next w:val="Normlny"/>
    <w:qFormat/>
    <w:pPr>
      <w:keepNext/>
      <w:tabs>
        <w:tab w:val="left" w:pos="576"/>
        <w:tab w:val="left" w:pos="1260"/>
        <w:tab w:val="left" w:pos="2160"/>
        <w:tab w:val="left" w:pos="2880"/>
        <w:tab w:val="left" w:pos="4500"/>
      </w:tabs>
      <w:spacing w:before="200" w:after="0" w:line="240" w:lineRule="auto"/>
      <w:ind w:left="540"/>
      <w:outlineLvl w:val="1"/>
    </w:pPr>
    <w:rPr>
      <w:rFonts w:ascii="Arial" w:eastAsia="Times New Roman" w:hAnsi="Arial" w:cs="Arial"/>
      <w:b/>
      <w:bCs/>
      <w:sz w:val="20"/>
      <w:szCs w:val="20"/>
      <w:lang w:eastAsia="cs-CZ"/>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styleId="Odsekzoznamu">
    <w:name w:val="List Paragraph"/>
    <w:basedOn w:val="Normlny"/>
    <w:qFormat/>
    <w:pPr>
      <w:ind w:left="720"/>
      <w:contextualSpacing/>
    </w:pPr>
  </w:style>
  <w:style w:type="paragraph" w:customStyle="1" w:styleId="Textkomentra1">
    <w:name w:val="Text komentára1"/>
    <w:basedOn w:val="Normlny"/>
    <w:qFormat/>
    <w:pPr>
      <w:spacing w:line="240" w:lineRule="auto"/>
    </w:pPr>
    <w:rPr>
      <w:sz w:val="20"/>
      <w:szCs w:val="20"/>
    </w:rPr>
  </w:style>
  <w:style w:type="paragraph" w:customStyle="1" w:styleId="Predmetkomentra1">
    <w:name w:val="Predmet komentára1"/>
    <w:basedOn w:val="Textkomentra1"/>
    <w:next w:val="Textkomentra1"/>
    <w:qFormat/>
    <w:rPr>
      <w:b/>
      <w:bCs/>
    </w:rPr>
  </w:style>
  <w:style w:type="paragraph" w:styleId="Textbubliny">
    <w:name w:val="Balloon Text"/>
    <w:basedOn w:val="Normlny"/>
    <w:qFormat/>
    <w:pPr>
      <w:spacing w:after="0" w:line="240" w:lineRule="auto"/>
    </w:pPr>
    <w:rPr>
      <w:rFonts w:ascii="Segoe UI" w:hAnsi="Segoe UI" w:cs="Segoe UI"/>
      <w:sz w:val="18"/>
      <w:szCs w:val="18"/>
    </w:rPr>
  </w:style>
  <w:style w:type="character" w:customStyle="1" w:styleId="Odkaznakomentr1">
    <w:name w:val="Odkaz na komentár1"/>
    <w:basedOn w:val="Predvolenpsmoodseku"/>
    <w:rPr>
      <w:sz w:val="16"/>
      <w:szCs w:val="16"/>
    </w:rPr>
  </w:style>
  <w:style w:type="character" w:customStyle="1" w:styleId="TextkomentraChar">
    <w:name w:val="Text komentára Char"/>
    <w:basedOn w:val="Predvolenpsmoodseku"/>
    <w:rPr>
      <w:sz w:val="20"/>
      <w:szCs w:val="20"/>
    </w:rPr>
  </w:style>
  <w:style w:type="character" w:customStyle="1" w:styleId="PredmetkomentraChar">
    <w:name w:val="Predmet komentára Char"/>
    <w:basedOn w:val="TextkomentraChar"/>
    <w:rPr>
      <w:b/>
      <w:bCs/>
      <w:sz w:val="20"/>
      <w:szCs w:val="20"/>
    </w:rPr>
  </w:style>
  <w:style w:type="character" w:customStyle="1" w:styleId="TextbublinyChar">
    <w:name w:val="Text bubliny Char"/>
    <w:basedOn w:val="Predvolenpsmoodseku"/>
    <w:rPr>
      <w:rFonts w:ascii="Segoe UI" w:hAnsi="Segoe UI" w:cs="Segoe UI"/>
      <w:sz w:val="18"/>
      <w:szCs w:val="18"/>
    </w:rPr>
  </w:style>
  <w:style w:type="table" w:styleId="Mriekatabuky">
    <w:name w:val="Table Grid"/>
    <w:basedOn w:val="Normlnatabuka"/>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table" w:customStyle="1" w:styleId="a">
    <w:basedOn w:val="Normlnatabuka"/>
    <w:pPr>
      <w:spacing w:after="0" w:line="240" w:lineRule="auto"/>
    </w:pPr>
    <w:tblPr>
      <w:tblStyleRowBandSize w:val="1"/>
      <w:tblStyleColBandSize w:val="1"/>
    </w:tblPr>
  </w:style>
  <w:style w:type="table" w:customStyle="1" w:styleId="a0">
    <w:basedOn w:val="Normlnatabuka"/>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qFormat/>
    <w:pPr>
      <w:keepNext/>
      <w:tabs>
        <w:tab w:val="left" w:pos="2160"/>
        <w:tab w:val="left" w:pos="2880"/>
        <w:tab w:val="left" w:pos="4500"/>
      </w:tabs>
      <w:spacing w:before="240" w:after="60" w:line="240" w:lineRule="auto"/>
      <w:outlineLvl w:val="0"/>
    </w:pPr>
    <w:rPr>
      <w:rFonts w:ascii="Arial" w:eastAsia="Times New Roman" w:hAnsi="Arial" w:cs="Arial"/>
      <w:b/>
      <w:bCs/>
      <w:kern w:val="1"/>
      <w:sz w:val="32"/>
      <w:szCs w:val="32"/>
      <w:lang w:eastAsia="cs-CZ"/>
    </w:rPr>
  </w:style>
  <w:style w:type="paragraph" w:styleId="Nadpis2">
    <w:name w:val="heading 2"/>
    <w:basedOn w:val="Normlny"/>
    <w:next w:val="Normlny"/>
    <w:qFormat/>
    <w:pPr>
      <w:keepNext/>
      <w:tabs>
        <w:tab w:val="left" w:pos="576"/>
        <w:tab w:val="left" w:pos="1260"/>
        <w:tab w:val="left" w:pos="2160"/>
        <w:tab w:val="left" w:pos="2880"/>
        <w:tab w:val="left" w:pos="4500"/>
      </w:tabs>
      <w:spacing w:before="200" w:after="0" w:line="240" w:lineRule="auto"/>
      <w:ind w:left="540"/>
      <w:outlineLvl w:val="1"/>
    </w:pPr>
    <w:rPr>
      <w:rFonts w:ascii="Arial" w:eastAsia="Times New Roman" w:hAnsi="Arial" w:cs="Arial"/>
      <w:b/>
      <w:bCs/>
      <w:sz w:val="20"/>
      <w:szCs w:val="20"/>
      <w:lang w:eastAsia="cs-CZ"/>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styleId="Odsekzoznamu">
    <w:name w:val="List Paragraph"/>
    <w:basedOn w:val="Normlny"/>
    <w:qFormat/>
    <w:pPr>
      <w:ind w:left="720"/>
      <w:contextualSpacing/>
    </w:pPr>
  </w:style>
  <w:style w:type="paragraph" w:customStyle="1" w:styleId="Textkomentra1">
    <w:name w:val="Text komentára1"/>
    <w:basedOn w:val="Normlny"/>
    <w:qFormat/>
    <w:pPr>
      <w:spacing w:line="240" w:lineRule="auto"/>
    </w:pPr>
    <w:rPr>
      <w:sz w:val="20"/>
      <w:szCs w:val="20"/>
    </w:rPr>
  </w:style>
  <w:style w:type="paragraph" w:customStyle="1" w:styleId="Predmetkomentra1">
    <w:name w:val="Predmet komentára1"/>
    <w:basedOn w:val="Textkomentra1"/>
    <w:next w:val="Textkomentra1"/>
    <w:qFormat/>
    <w:rPr>
      <w:b/>
      <w:bCs/>
    </w:rPr>
  </w:style>
  <w:style w:type="paragraph" w:styleId="Textbubliny">
    <w:name w:val="Balloon Text"/>
    <w:basedOn w:val="Normlny"/>
    <w:qFormat/>
    <w:pPr>
      <w:spacing w:after="0" w:line="240" w:lineRule="auto"/>
    </w:pPr>
    <w:rPr>
      <w:rFonts w:ascii="Segoe UI" w:hAnsi="Segoe UI" w:cs="Segoe UI"/>
      <w:sz w:val="18"/>
      <w:szCs w:val="18"/>
    </w:rPr>
  </w:style>
  <w:style w:type="character" w:customStyle="1" w:styleId="Odkaznakomentr1">
    <w:name w:val="Odkaz na komentár1"/>
    <w:basedOn w:val="Predvolenpsmoodseku"/>
    <w:rPr>
      <w:sz w:val="16"/>
      <w:szCs w:val="16"/>
    </w:rPr>
  </w:style>
  <w:style w:type="character" w:customStyle="1" w:styleId="TextkomentraChar">
    <w:name w:val="Text komentára Char"/>
    <w:basedOn w:val="Predvolenpsmoodseku"/>
    <w:rPr>
      <w:sz w:val="20"/>
      <w:szCs w:val="20"/>
    </w:rPr>
  </w:style>
  <w:style w:type="character" w:customStyle="1" w:styleId="PredmetkomentraChar">
    <w:name w:val="Predmet komentára Char"/>
    <w:basedOn w:val="TextkomentraChar"/>
    <w:rPr>
      <w:b/>
      <w:bCs/>
      <w:sz w:val="20"/>
      <w:szCs w:val="20"/>
    </w:rPr>
  </w:style>
  <w:style w:type="character" w:customStyle="1" w:styleId="TextbublinyChar">
    <w:name w:val="Text bubliny Char"/>
    <w:basedOn w:val="Predvolenpsmoodseku"/>
    <w:rPr>
      <w:rFonts w:ascii="Segoe UI" w:hAnsi="Segoe UI" w:cs="Segoe UI"/>
      <w:sz w:val="18"/>
      <w:szCs w:val="18"/>
    </w:rPr>
  </w:style>
  <w:style w:type="table" w:styleId="Mriekatabuky">
    <w:name w:val="Table Grid"/>
    <w:basedOn w:val="Normlnatabuka"/>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table" w:customStyle="1" w:styleId="a">
    <w:basedOn w:val="Normlnatabuka"/>
    <w:pPr>
      <w:spacing w:after="0" w:line="240" w:lineRule="auto"/>
    </w:pPr>
    <w:tblPr>
      <w:tblStyleRowBandSize w:val="1"/>
      <w:tblStyleColBandSize w:val="1"/>
    </w:tblPr>
  </w:style>
  <w:style w:type="table" w:customStyle="1" w:styleId="a0">
    <w:basedOn w:val="Normlnatabuka"/>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565847">
      <w:bodyDiv w:val="1"/>
      <w:marLeft w:val="0"/>
      <w:marRight w:val="0"/>
      <w:marTop w:val="0"/>
      <w:marBottom w:val="0"/>
      <w:divBdr>
        <w:top w:val="none" w:sz="0" w:space="0" w:color="auto"/>
        <w:left w:val="none" w:sz="0" w:space="0" w:color="auto"/>
        <w:bottom w:val="none" w:sz="0" w:space="0" w:color="auto"/>
        <w:right w:val="none" w:sz="0" w:space="0" w:color="auto"/>
      </w:divBdr>
    </w:div>
    <w:div w:id="1333334469">
      <w:bodyDiv w:val="1"/>
      <w:marLeft w:val="0"/>
      <w:marRight w:val="0"/>
      <w:marTop w:val="0"/>
      <w:marBottom w:val="0"/>
      <w:divBdr>
        <w:top w:val="none" w:sz="0" w:space="0" w:color="auto"/>
        <w:left w:val="none" w:sz="0" w:space="0" w:color="auto"/>
        <w:bottom w:val="none" w:sz="0" w:space="0" w:color="auto"/>
        <w:right w:val="none" w:sz="0" w:space="0" w:color="auto"/>
      </w:divBdr>
    </w:div>
    <w:div w:id="2016497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Arial"/>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2jwqqju9RZNB1cUEHt9DwTcghg==">AMUW2mXppBkkW20G19ezegXYkRQnbeyqB5ZtVzl/oD87iVtqgqthl7/jBxGhNDoom3oz2W7NH16Ysd5UtupsH+p3h6WFYHW3ljTYOdoEcrq64pW55/UpPqsXsIT4KmPxjKd6xOqoLGYfKTGO0zikU959e93GZX0c/dm+xPgfSB9kajsodNd/ugdw/859TU1rQzRfB13IXaEsgSUPL7R92R52Qc3W2vDxuGNiHC0rCpCO0BI3xRIubH1tCgva0b74N1p0DdEre5Mt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3127</Words>
  <Characters>17826</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Štepánek</dc:creator>
  <cp:lastModifiedBy>Vierka</cp:lastModifiedBy>
  <cp:revision>4</cp:revision>
  <dcterms:created xsi:type="dcterms:W3CDTF">2022-05-09T07:12:00Z</dcterms:created>
  <dcterms:modified xsi:type="dcterms:W3CDTF">2022-05-09T07:22:00Z</dcterms:modified>
</cp:coreProperties>
</file>